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50D405B7" w:rsidR="00D664A3" w:rsidRDefault="00D039CB"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Pr>
        <w:drawing>
          <wp:inline distT="0" distB="0" distL="0" distR="0" wp14:anchorId="70EC2135" wp14:editId="2DC2E564">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r w:rsidR="00D664A3">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F3078"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48F58FDA"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B11AB7">
        <w:rPr>
          <w:rFonts w:cs="David" w:hint="cs"/>
          <w:b/>
          <w:bCs/>
          <w:szCs w:val="28"/>
          <w:u w:val="single"/>
          <w:rtl/>
        </w:rPr>
        <w:t>5</w:t>
      </w:r>
      <w:r w:rsidR="00FA2561">
        <w:rPr>
          <w:rFonts w:cs="David" w:hint="cs"/>
          <w:b/>
          <w:bCs/>
          <w:szCs w:val="28"/>
          <w:u w:val="single"/>
          <w:rtl/>
        </w:rPr>
        <w:t>/</w:t>
      </w:r>
      <w:r w:rsidR="00B11AB7">
        <w:rPr>
          <w:rFonts w:cs="David" w:hint="cs"/>
          <w:b/>
          <w:bCs/>
          <w:szCs w:val="28"/>
          <w:u w:val="single"/>
          <w:rtl/>
        </w:rPr>
        <w:t>2023</w:t>
      </w:r>
      <w:r w:rsidR="00FA2561">
        <w:rPr>
          <w:rFonts w:cs="David" w:hint="cs"/>
          <w:b/>
          <w:bCs/>
          <w:szCs w:val="28"/>
          <w:u w:val="single"/>
          <w:rtl/>
        </w:rPr>
        <w:t xml:space="preserve"> </w:t>
      </w:r>
    </w:p>
    <w:p w14:paraId="3C870873" w14:textId="28E6FFFA" w:rsidR="00D664A3" w:rsidRPr="00D039CB" w:rsidRDefault="0086693B" w:rsidP="00D039CB">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 xml:space="preserve">בית כנסת </w:t>
      </w:r>
      <w:r w:rsidR="00FA2561">
        <w:rPr>
          <w:rFonts w:eastAsiaTheme="minorHAnsi" w:cs="David" w:hint="cs"/>
          <w:b/>
          <w:bCs/>
          <w:sz w:val="20"/>
          <w:szCs w:val="28"/>
          <w:u w:val="single"/>
          <w:rtl/>
        </w:rPr>
        <w:t>ב</w:t>
      </w:r>
      <w:r w:rsidR="00993429">
        <w:rPr>
          <w:rFonts w:eastAsiaTheme="minorHAnsi" w:cs="David" w:hint="cs"/>
          <w:b/>
          <w:bCs/>
          <w:sz w:val="20"/>
          <w:szCs w:val="28"/>
          <w:u w:val="single"/>
          <w:rtl/>
        </w:rPr>
        <w:t xml:space="preserve">מגרש </w:t>
      </w:r>
      <w:r w:rsidR="00ED5C4A">
        <w:rPr>
          <w:rFonts w:eastAsiaTheme="minorHAnsi" w:cs="David" w:hint="cs"/>
          <w:b/>
          <w:bCs/>
          <w:sz w:val="20"/>
          <w:szCs w:val="28"/>
          <w:u w:val="single"/>
          <w:rtl/>
        </w:rPr>
        <w:t>811</w:t>
      </w:r>
      <w:r w:rsidRPr="0086693B">
        <w:rPr>
          <w:rFonts w:eastAsiaTheme="minorHAnsi" w:cs="David" w:hint="cs"/>
          <w:b/>
          <w:bCs/>
          <w:sz w:val="20"/>
          <w:szCs w:val="28"/>
          <w:u w:val="single"/>
          <w:rtl/>
        </w:rPr>
        <w:t xml:space="preserve"> </w:t>
      </w:r>
      <w:r w:rsidR="00ED5C4A">
        <w:rPr>
          <w:rFonts w:eastAsiaTheme="minorHAnsi" w:cs="David" w:hint="cs"/>
          <w:b/>
          <w:bCs/>
          <w:sz w:val="20"/>
          <w:szCs w:val="28"/>
          <w:u w:val="single"/>
          <w:rtl/>
        </w:rPr>
        <w:t>בשכונת רמות יורם, נתיבות</w:t>
      </w:r>
      <w:r w:rsidR="00AF6B25">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9"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398A96F3" w:rsidR="00FA2561" w:rsidRDefault="00FA2561" w:rsidP="00FA2561">
      <w:pPr>
        <w:autoSpaceDE/>
        <w:autoSpaceDN/>
        <w:bidi/>
        <w:rPr>
          <w:rFonts w:eastAsiaTheme="minorHAnsi"/>
          <w:rtl/>
        </w:rPr>
      </w:pPr>
      <w:r>
        <w:rPr>
          <w:rFonts w:cs="David"/>
          <w:rtl/>
        </w:rPr>
        <w:t>כל אלו החל מיום</w:t>
      </w:r>
      <w:r w:rsidRPr="001B41E2">
        <w:rPr>
          <w:rFonts w:cs="David" w:hint="cs"/>
          <w:b/>
          <w:bCs/>
        </w:rPr>
        <w:t xml:space="preserve"> </w:t>
      </w:r>
      <w:r w:rsidRPr="001B41E2">
        <w:rPr>
          <w:rFonts w:cs="David" w:hint="cs"/>
          <w:b/>
          <w:bCs/>
          <w:rtl/>
        </w:rPr>
        <w:t xml:space="preserve"> </w:t>
      </w:r>
      <w:r w:rsidR="002F0E05" w:rsidRPr="001B41E2">
        <w:rPr>
          <w:rFonts w:cs="David" w:hint="cs"/>
          <w:b/>
          <w:bCs/>
          <w:rtl/>
        </w:rPr>
        <w:t xml:space="preserve">ד' </w:t>
      </w:r>
      <w:r w:rsidR="00C4110B">
        <w:rPr>
          <w:rFonts w:cs="David" w:hint="cs"/>
          <w:b/>
          <w:bCs/>
          <w:rtl/>
        </w:rPr>
        <w:t>8</w:t>
      </w:r>
      <w:r w:rsidR="002F0E05" w:rsidRPr="001B41E2">
        <w:rPr>
          <w:rFonts w:cs="David" w:hint="cs"/>
          <w:b/>
          <w:bCs/>
          <w:rtl/>
        </w:rPr>
        <w:t>.2.2023</w:t>
      </w:r>
      <w:r w:rsidRPr="001B41E2">
        <w:rPr>
          <w:rFonts w:cs="David" w:hint="cs"/>
          <w:b/>
          <w:bCs/>
          <w:rtl/>
        </w:rPr>
        <w:t xml:space="preserve"> </w:t>
      </w:r>
      <w:r>
        <w:rPr>
          <w:rFonts w:cs="David"/>
          <w:rtl/>
        </w:rPr>
        <w:t xml:space="preserve">בין השעות </w:t>
      </w:r>
      <w:r>
        <w:rPr>
          <w:rFonts w:cs="David"/>
          <w:b/>
          <w:bCs/>
          <w:u w:val="single"/>
          <w:rtl/>
        </w:rPr>
        <w:t xml:space="preserve">15:00- </w:t>
      </w:r>
      <w:r w:rsidR="00ED5C4A">
        <w:rPr>
          <w:rFonts w:cs="David" w:hint="cs"/>
          <w:b/>
          <w:bCs/>
          <w:u w:val="single"/>
          <w:rtl/>
        </w:rPr>
        <w:t>10</w:t>
      </w:r>
      <w:r>
        <w:rPr>
          <w:rFonts w:cs="David"/>
          <w:b/>
          <w:bCs/>
          <w:u w:val="single"/>
          <w:rtl/>
        </w:rPr>
        <w:t>:</w:t>
      </w:r>
      <w:r w:rsidR="00ED5C4A">
        <w:rPr>
          <w:rFonts w:cs="David" w:hint="cs"/>
          <w:b/>
          <w:bCs/>
          <w:u w:val="single"/>
          <w:rtl/>
        </w:rPr>
        <w:t>3</w:t>
      </w:r>
      <w:r>
        <w:rPr>
          <w:rFonts w:cs="David"/>
          <w:b/>
          <w:bCs/>
          <w:u w:val="single"/>
          <w:rtl/>
        </w:rPr>
        <w:t xml:space="preserve">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5A41759C" w:rsidR="00D664A3" w:rsidRDefault="00D664A3" w:rsidP="002B7C34">
      <w:pPr>
        <w:jc w:val="right"/>
        <w:rPr>
          <w:rFonts w:cs="David"/>
          <w:rtl/>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353AE375" w:rsidR="00D664A3" w:rsidRDefault="00D664A3" w:rsidP="003C3131">
      <w:pPr>
        <w:jc w:val="right"/>
        <w:rPr>
          <w:rFonts w:cs="David"/>
          <w:rtl/>
        </w:rPr>
      </w:pPr>
      <w:r>
        <w:rPr>
          <w:rFonts w:cs="David" w:hint="cs"/>
          <w:rtl/>
        </w:rPr>
        <w:t>תדריך וסיור קבלנים יערכו ביום</w:t>
      </w:r>
      <w:r w:rsidR="001B41E2">
        <w:rPr>
          <w:rFonts w:cs="David" w:hint="cs"/>
          <w:rtl/>
        </w:rPr>
        <w:t xml:space="preserve"> ד' </w:t>
      </w:r>
      <w:r w:rsidR="00FA2561">
        <w:rPr>
          <w:rFonts w:cs="David" w:hint="cs"/>
          <w:rtl/>
        </w:rPr>
        <w:t xml:space="preserve"> </w:t>
      </w:r>
      <w:r w:rsidR="00C4110B">
        <w:rPr>
          <w:rFonts w:cs="David" w:hint="cs"/>
          <w:b/>
          <w:bCs/>
          <w:u w:val="single"/>
          <w:rtl/>
        </w:rPr>
        <w:t>8</w:t>
      </w:r>
      <w:r w:rsidR="002F0E05">
        <w:rPr>
          <w:rFonts w:cs="David" w:hint="cs"/>
          <w:b/>
          <w:bCs/>
          <w:u w:val="single"/>
          <w:rtl/>
        </w:rPr>
        <w:t>.2.2023</w:t>
      </w:r>
      <w:r w:rsidR="00890E06">
        <w:rPr>
          <w:rFonts w:cs="David" w:hint="cs"/>
          <w:b/>
          <w:bCs/>
          <w:u w:val="single"/>
          <w:rtl/>
        </w:rPr>
        <w:t xml:space="preserve"> </w:t>
      </w:r>
      <w:r>
        <w:rPr>
          <w:rFonts w:cs="David" w:hint="cs"/>
          <w:rtl/>
        </w:rPr>
        <w:t xml:space="preserve">בשעה </w:t>
      </w:r>
      <w:r w:rsidR="001B2219">
        <w:rPr>
          <w:rFonts w:cs="David" w:hint="cs"/>
          <w:b/>
          <w:bCs/>
          <w:u w:val="single"/>
          <w:rtl/>
        </w:rPr>
        <w:t>10:</w:t>
      </w:r>
      <w:r w:rsidR="00EE15E5">
        <w:rPr>
          <w:rFonts w:cs="David" w:hint="cs"/>
          <w:b/>
          <w:bCs/>
          <w:u w:val="single"/>
          <w:rtl/>
        </w:rPr>
        <w:t>3</w:t>
      </w:r>
      <w:r w:rsidR="001B2219">
        <w:rPr>
          <w:rFonts w:cs="David" w:hint="cs"/>
          <w:b/>
          <w:bCs/>
          <w:u w:val="single"/>
          <w:rtl/>
        </w:rPr>
        <w:t xml:space="preserve">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22A0A4A3" w:rsidR="00D664A3" w:rsidRDefault="00D664A3" w:rsidP="003C3131">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1B41E2">
        <w:rPr>
          <w:rFonts w:cs="David" w:hint="cs"/>
          <w:b/>
          <w:bCs/>
          <w:u w:val="single"/>
          <w:rtl/>
        </w:rPr>
        <w:t>5</w:t>
      </w:r>
      <w:r w:rsidR="00FA2561">
        <w:rPr>
          <w:rFonts w:cs="David" w:hint="cs"/>
          <w:b/>
          <w:bCs/>
          <w:u w:val="single"/>
          <w:rtl/>
        </w:rPr>
        <w:t>/</w:t>
      </w:r>
      <w:r w:rsidR="001B41E2">
        <w:rPr>
          <w:rFonts w:cs="David" w:hint="cs"/>
          <w:b/>
          <w:bCs/>
          <w:u w:val="single"/>
          <w:rtl/>
        </w:rPr>
        <w:t>2023</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2510AB78" w:rsidR="00D664A3" w:rsidRDefault="00D664A3" w:rsidP="003C3131">
      <w:pPr>
        <w:jc w:val="right"/>
        <w:rPr>
          <w:rFonts w:cs="David"/>
          <w:rtl/>
        </w:rPr>
      </w:pPr>
      <w:r>
        <w:rPr>
          <w:rFonts w:cs="David" w:hint="cs"/>
          <w:rtl/>
        </w:rPr>
        <w:t>תאריך החזרת ההצעות עד</w:t>
      </w:r>
      <w:r w:rsidR="00AC28F6">
        <w:rPr>
          <w:rFonts w:cs="David" w:hint="cs"/>
          <w:rtl/>
        </w:rPr>
        <w:t xml:space="preserve"> ליום</w:t>
      </w:r>
      <w:r w:rsidR="00995AE5">
        <w:rPr>
          <w:rFonts w:cs="David" w:hint="cs"/>
          <w:rtl/>
        </w:rPr>
        <w:t xml:space="preserve"> </w:t>
      </w:r>
      <w:r w:rsidR="001E1E8A">
        <w:rPr>
          <w:rFonts w:cs="David" w:hint="cs"/>
          <w:b/>
          <w:bCs/>
          <w:rtl/>
        </w:rPr>
        <w:t>ד</w:t>
      </w:r>
      <w:r w:rsidR="00995AE5" w:rsidRPr="00995AE5">
        <w:rPr>
          <w:rFonts w:cs="David" w:hint="cs"/>
          <w:b/>
          <w:bCs/>
          <w:rtl/>
        </w:rPr>
        <w:t>'</w:t>
      </w:r>
      <w:r w:rsidR="00995AE5">
        <w:rPr>
          <w:rFonts w:cs="David" w:hint="cs"/>
          <w:rtl/>
        </w:rPr>
        <w:t xml:space="preserve"> </w:t>
      </w:r>
      <w:r w:rsidR="00AC28F6">
        <w:rPr>
          <w:rFonts w:cs="David" w:hint="cs"/>
          <w:rtl/>
        </w:rPr>
        <w:t xml:space="preserve"> </w:t>
      </w:r>
      <w:r w:rsidR="001E1E8A">
        <w:rPr>
          <w:rFonts w:cs="David" w:hint="cs"/>
          <w:b/>
          <w:bCs/>
          <w:rtl/>
        </w:rPr>
        <w:t>22</w:t>
      </w:r>
      <w:r w:rsidR="00890E06">
        <w:rPr>
          <w:rFonts w:cs="David" w:hint="cs"/>
          <w:b/>
          <w:bCs/>
          <w:rtl/>
        </w:rPr>
        <w:t>.</w:t>
      </w:r>
      <w:r w:rsidR="001B41E2">
        <w:rPr>
          <w:rFonts w:cs="David" w:hint="cs"/>
          <w:b/>
          <w:bCs/>
          <w:rtl/>
        </w:rPr>
        <w:t>2</w:t>
      </w:r>
      <w:r w:rsidR="00890E06">
        <w:rPr>
          <w:rFonts w:cs="David" w:hint="cs"/>
          <w:b/>
          <w:bCs/>
          <w:rtl/>
        </w:rPr>
        <w:t xml:space="preserve">.2023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73CDDE2"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525ED4">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18182955" w:rsidR="00D664A3" w:rsidRDefault="00D664A3" w:rsidP="003C3131">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5B42FE">
        <w:rPr>
          <w:rFonts w:cs="David" w:hint="cs"/>
          <w:b/>
          <w:bCs/>
          <w:szCs w:val="28"/>
          <w:u w:val="single"/>
          <w:rtl/>
        </w:rPr>
        <w:t>5</w:t>
      </w:r>
      <w:r w:rsidR="00C14957">
        <w:rPr>
          <w:rFonts w:cs="David" w:hint="cs"/>
          <w:b/>
          <w:bCs/>
          <w:szCs w:val="28"/>
          <w:u w:val="single"/>
          <w:rtl/>
        </w:rPr>
        <w:t>/</w:t>
      </w:r>
      <w:r w:rsidR="005B42FE">
        <w:rPr>
          <w:rFonts w:cs="David" w:hint="cs"/>
          <w:b/>
          <w:bCs/>
          <w:szCs w:val="28"/>
          <w:u w:val="single"/>
          <w:rtl/>
        </w:rPr>
        <w:t>2023</w:t>
      </w:r>
      <w:r w:rsidR="00C14957">
        <w:rPr>
          <w:rFonts w:cs="David" w:hint="cs"/>
          <w:b/>
          <w:bCs/>
          <w:szCs w:val="28"/>
          <w:u w:val="single"/>
          <w:rtl/>
        </w:rPr>
        <w:t xml:space="preserve"> </w:t>
      </w:r>
    </w:p>
    <w:p w14:paraId="581A214E" w14:textId="1F1EDC9B" w:rsidR="001B6D07" w:rsidRPr="001B6D07" w:rsidRDefault="001B6D07" w:rsidP="004B4FE9">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מגרש</w:t>
      </w:r>
      <w:r w:rsidR="007D5777">
        <w:rPr>
          <w:rFonts w:eastAsiaTheme="minorHAnsi" w:cs="David" w:hint="cs"/>
          <w:b/>
          <w:bCs/>
          <w:sz w:val="20"/>
          <w:szCs w:val="28"/>
          <w:u w:val="single"/>
          <w:rtl/>
        </w:rPr>
        <w:t xml:space="preserve"> 811</w:t>
      </w:r>
      <w:r w:rsidR="004B4FE9">
        <w:rPr>
          <w:rFonts w:eastAsiaTheme="minorHAnsi" w:cs="David" w:hint="cs"/>
          <w:b/>
          <w:bCs/>
          <w:sz w:val="20"/>
          <w:szCs w:val="28"/>
          <w:u w:val="single"/>
          <w:rtl/>
        </w:rPr>
        <w:t xml:space="preserve"> </w:t>
      </w:r>
      <w:r w:rsidR="00993429" w:rsidRPr="0086693B">
        <w:rPr>
          <w:rFonts w:eastAsiaTheme="minorHAnsi" w:cs="David" w:hint="cs"/>
          <w:b/>
          <w:bCs/>
          <w:sz w:val="20"/>
          <w:szCs w:val="28"/>
          <w:u w:val="single"/>
          <w:rtl/>
        </w:rPr>
        <w:t xml:space="preserve"> </w:t>
      </w:r>
      <w:r w:rsidR="007D5777">
        <w:rPr>
          <w:rFonts w:eastAsiaTheme="minorHAnsi" w:cs="David" w:hint="cs"/>
          <w:b/>
          <w:bCs/>
          <w:sz w:val="20"/>
          <w:szCs w:val="28"/>
          <w:u w:val="single"/>
          <w:rtl/>
        </w:rPr>
        <w:t>בשכנות רמות יורם,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B28679" w14:textId="59C0507A" w:rsidR="004B4FE9" w:rsidRPr="001B6D07" w:rsidRDefault="00D664A3" w:rsidP="00464858">
      <w:pPr>
        <w:autoSpaceDE/>
        <w:autoSpaceDN/>
        <w:bidi/>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C14957">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7D5777">
        <w:rPr>
          <w:rFonts w:eastAsiaTheme="minorHAnsi" w:cs="David" w:hint="cs"/>
          <w:b/>
          <w:bCs/>
          <w:sz w:val="20"/>
          <w:szCs w:val="28"/>
          <w:u w:val="single"/>
          <w:rtl/>
        </w:rPr>
        <w:t>811</w:t>
      </w:r>
      <w:r w:rsidR="004B4FE9" w:rsidRPr="0086693B">
        <w:rPr>
          <w:rFonts w:eastAsiaTheme="minorHAnsi" w:cs="David" w:hint="cs"/>
          <w:b/>
          <w:bCs/>
          <w:sz w:val="20"/>
          <w:szCs w:val="28"/>
          <w:u w:val="single"/>
          <w:rtl/>
        </w:rPr>
        <w:t xml:space="preserve">, </w:t>
      </w:r>
      <w:r w:rsidR="007D5777">
        <w:rPr>
          <w:rFonts w:eastAsiaTheme="minorHAnsi" w:cs="David" w:hint="cs"/>
          <w:b/>
          <w:bCs/>
          <w:sz w:val="20"/>
          <w:szCs w:val="28"/>
          <w:u w:val="single"/>
          <w:rtl/>
        </w:rPr>
        <w:t>בשכונת רמות יורם, נתיבות</w:t>
      </w:r>
      <w:r w:rsidR="00C14957">
        <w:rPr>
          <w:rFonts w:eastAsiaTheme="minorHAnsi" w:cs="David" w:hint="cs"/>
          <w:b/>
          <w:bCs/>
          <w:sz w:val="20"/>
          <w:szCs w:val="28"/>
          <w:u w:val="single"/>
          <w:rtl/>
        </w:rPr>
        <w:t xml:space="preserve"> </w:t>
      </w:r>
      <w:r w:rsidR="00C14957" w:rsidRPr="00C14957">
        <w:rPr>
          <w:rFonts w:eastAsiaTheme="minorHAnsi" w:cs="David" w:hint="cs"/>
          <w:rtl/>
        </w:rPr>
        <w:t>לפי במכרז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6794962B"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E148BA">
        <w:rPr>
          <w:rFonts w:cs="David" w:hint="cs"/>
          <w:rtl/>
        </w:rPr>
        <w:t>ב'</w:t>
      </w:r>
      <w:r w:rsidR="007E73FA">
        <w:rPr>
          <w:rFonts w:cs="David" w:hint="cs"/>
          <w:b/>
          <w:bCs/>
          <w:u w:val="single"/>
          <w:rtl/>
        </w:rPr>
        <w:t>_</w:t>
      </w:r>
      <w:r w:rsidR="00C4110B">
        <w:rPr>
          <w:rFonts w:cs="David" w:hint="cs"/>
          <w:b/>
          <w:bCs/>
          <w:u w:val="single"/>
          <w:rtl/>
        </w:rPr>
        <w:t>13</w:t>
      </w:r>
      <w:r w:rsidR="004B219C">
        <w:rPr>
          <w:rFonts w:cs="David" w:hint="cs"/>
          <w:b/>
          <w:bCs/>
          <w:u w:val="single"/>
          <w:rtl/>
        </w:rPr>
        <w:t>.</w:t>
      </w:r>
      <w:r w:rsidR="00995AE5">
        <w:rPr>
          <w:rFonts w:cs="David" w:hint="cs"/>
          <w:b/>
          <w:bCs/>
          <w:u w:val="single"/>
          <w:rtl/>
        </w:rPr>
        <w:t>02</w:t>
      </w:r>
      <w:r w:rsidR="004B219C">
        <w:rPr>
          <w:rFonts w:cs="David" w:hint="cs"/>
          <w:b/>
          <w:bCs/>
          <w:u w:val="single"/>
          <w:rtl/>
        </w:rPr>
        <w:t>.</w:t>
      </w:r>
      <w:r w:rsidR="00995AE5">
        <w:rPr>
          <w:rFonts w:cs="David" w:hint="cs"/>
          <w:b/>
          <w:bCs/>
          <w:u w:val="single"/>
          <w:rtl/>
        </w:rPr>
        <w:t>2023</w:t>
      </w:r>
      <w:r w:rsidR="004B219C">
        <w:rPr>
          <w:rFonts w:cs="David" w:hint="cs"/>
          <w:b/>
          <w:bCs/>
          <w:u w:val="single"/>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47492A4"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8223B7">
        <w:rPr>
          <w:rFonts w:cs="David" w:hint="cs"/>
          <w:b/>
          <w:bCs/>
          <w:u w:val="single"/>
          <w:rtl/>
        </w:rPr>
        <w:t>1</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17A95884"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1E78B1">
        <w:rPr>
          <w:rFonts w:cs="David" w:hint="cs"/>
          <w:rtl/>
        </w:rPr>
        <w:t>2</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48109CB0"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1E78B1">
        <w:rPr>
          <w:rFonts w:cs="David" w:hint="cs"/>
          <w:b/>
          <w:bCs/>
          <w:rtl/>
        </w:rPr>
        <w:t>2</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4552363A"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4E5920">
        <w:rPr>
          <w:rFonts w:cs="David" w:hint="cs"/>
          <w:b/>
          <w:bCs/>
          <w:u w:val="single"/>
          <w:rtl/>
        </w:rPr>
        <w:t>100</w:t>
      </w:r>
      <w:r w:rsidR="00FE035A">
        <w:rPr>
          <w:rFonts w:cs="David" w:hint="cs"/>
          <w:b/>
          <w:bCs/>
          <w:u w:val="single"/>
          <w:rtl/>
        </w:rPr>
        <w:t xml:space="preserve">,000 ₪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88D8693"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5F4EED">
        <w:rPr>
          <w:rFonts w:cs="David" w:hint="cs"/>
          <w:b/>
          <w:bCs/>
          <w:u w:val="single"/>
          <w:rtl/>
        </w:rPr>
        <w:t>22</w:t>
      </w:r>
      <w:r w:rsidR="00ED4DD6">
        <w:rPr>
          <w:rFonts w:cs="David" w:hint="cs"/>
          <w:b/>
          <w:bCs/>
          <w:u w:val="single"/>
          <w:rtl/>
        </w:rPr>
        <w:t>.</w:t>
      </w:r>
      <w:r w:rsidR="009A464D">
        <w:rPr>
          <w:rFonts w:cs="David" w:hint="cs"/>
          <w:b/>
          <w:bCs/>
          <w:u w:val="single"/>
          <w:rtl/>
        </w:rPr>
        <w:t>5</w:t>
      </w:r>
      <w:r w:rsidR="00ED4DD6">
        <w:rPr>
          <w:rFonts w:cs="David" w:hint="cs"/>
          <w:b/>
          <w:bCs/>
          <w:u w:val="single"/>
          <w:rtl/>
        </w:rPr>
        <w:t xml:space="preserve">.2023.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04AF334B" w14:textId="3F5BA483" w:rsidR="004B4FE9" w:rsidRPr="00A05E6B" w:rsidRDefault="006A76BB" w:rsidP="00A34B54">
      <w:pPr>
        <w:autoSpaceDE/>
        <w:autoSpaceDN/>
        <w:bidi/>
        <w:rPr>
          <w:rFonts w:eastAsiaTheme="minorHAnsi" w:cs="David"/>
          <w:b/>
          <w:bCs/>
          <w:u w:val="single"/>
          <w:rtl/>
        </w:rPr>
      </w:pPr>
      <w:r>
        <w:rPr>
          <w:rFonts w:cs="David" w:hint="cs"/>
          <w:shd w:val="clear" w:color="auto" w:fill="BFBFBF" w:themeFill="background1" w:themeFillShade="BF"/>
          <w:rtl/>
        </w:rPr>
        <w:t xml:space="preserve">מבנה 01 - </w:t>
      </w:r>
      <w:r w:rsidR="00FD5E7C">
        <w:rPr>
          <w:rFonts w:cs="David" w:hint="cs"/>
          <w:b/>
          <w:bCs/>
          <w:rtl/>
        </w:rPr>
        <w:t xml:space="preserve">  </w:t>
      </w:r>
      <w:r w:rsidR="004B4FE9" w:rsidRPr="00A05E6B">
        <w:rPr>
          <w:rFonts w:eastAsiaTheme="minorHAnsi" w:cs="David" w:hint="cs"/>
          <w:b/>
          <w:bCs/>
          <w:u w:val="single"/>
          <w:rtl/>
        </w:rPr>
        <w:t xml:space="preserve">ביצוע עבודות לבניית בית כנסת </w:t>
      </w:r>
      <w:r w:rsidR="00A34B54" w:rsidRPr="00A05E6B">
        <w:rPr>
          <w:rFonts w:eastAsiaTheme="minorHAnsi" w:cs="David" w:hint="cs"/>
          <w:b/>
          <w:bCs/>
          <w:u w:val="single"/>
          <w:rtl/>
        </w:rPr>
        <w:t>ב</w:t>
      </w:r>
      <w:r w:rsidR="004B4FE9" w:rsidRPr="00A05E6B">
        <w:rPr>
          <w:rFonts w:eastAsiaTheme="minorHAnsi" w:cs="David" w:hint="cs"/>
          <w:b/>
          <w:bCs/>
          <w:u w:val="single"/>
          <w:rtl/>
        </w:rPr>
        <w:t xml:space="preserve">מגרש </w:t>
      </w:r>
      <w:r w:rsidR="00A05E6B" w:rsidRPr="00A05E6B">
        <w:rPr>
          <w:rFonts w:eastAsiaTheme="minorHAnsi" w:cs="David" w:hint="cs"/>
          <w:b/>
          <w:bCs/>
          <w:u w:val="single"/>
          <w:rtl/>
        </w:rPr>
        <w:t>811</w:t>
      </w:r>
      <w:r w:rsidR="004B4FE9" w:rsidRPr="00A05E6B">
        <w:rPr>
          <w:rFonts w:eastAsiaTheme="minorHAnsi" w:cs="David" w:hint="cs"/>
          <w:b/>
          <w:bCs/>
          <w:u w:val="single"/>
          <w:rtl/>
        </w:rPr>
        <w:t xml:space="preserve">, </w:t>
      </w:r>
      <w:r w:rsidR="00A05E6B" w:rsidRPr="00A05E6B">
        <w:rPr>
          <w:rFonts w:eastAsiaTheme="minorHAnsi" w:cs="David" w:hint="cs"/>
          <w:b/>
          <w:bCs/>
          <w:u w:val="single"/>
          <w:rtl/>
        </w:rPr>
        <w:t>בשכונת רמות יורם, נתיבות</w:t>
      </w:r>
    </w:p>
    <w:p w14:paraId="7A9710AE" w14:textId="530E0984" w:rsidR="00153F3C" w:rsidRDefault="00153F3C" w:rsidP="00161447">
      <w:pPr>
        <w:rPr>
          <w:rFonts w:cs="David"/>
          <w:b/>
          <w:bCs/>
          <w:szCs w:val="28"/>
          <w:u w:val="single"/>
        </w:rPr>
      </w:pPr>
    </w:p>
    <w:p w14:paraId="243A13D3" w14:textId="5895C5C1"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A7191B">
        <w:rPr>
          <w:rFonts w:cs="David" w:hint="cs"/>
          <w:rtl/>
        </w:rPr>
        <w:t>אחוז הנחה מה</w:t>
      </w:r>
      <w:r w:rsidR="00D664A3">
        <w:rPr>
          <w:rFonts w:cs="David" w:hint="cs"/>
          <w:rtl/>
        </w:rPr>
        <w:t xml:space="preserve">מחיר </w:t>
      </w:r>
      <w:proofErr w:type="spellStart"/>
      <w:r w:rsidR="00A7191B">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A7191B">
        <w:rPr>
          <w:rFonts w:cs="David" w:hint="cs"/>
          <w:rtl/>
        </w:rPr>
        <w:t xml:space="preserve"> הנקוב </w:t>
      </w:r>
      <w:r w:rsidR="00D664A3">
        <w:rPr>
          <w:rFonts w:cs="David" w:hint="cs"/>
          <w:rtl/>
        </w:rPr>
        <w:t xml:space="preserve">לבניית מבנה </w:t>
      </w:r>
      <w:r w:rsidR="00993429">
        <w:rPr>
          <w:rFonts w:cs="David" w:hint="cs"/>
          <w:rtl/>
        </w:rPr>
        <w:t>בית הכנסת</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w:t>
      </w:r>
      <w:proofErr w:type="spellStart"/>
      <w:r w:rsidR="00A34B54" w:rsidRPr="00A34B54">
        <w:rPr>
          <w:rFonts w:cs="David" w:hint="cs"/>
          <w:sz w:val="22"/>
          <w:rtl/>
        </w:rPr>
        <w:t>התכניות</w:t>
      </w:r>
      <w:proofErr w:type="spellEnd"/>
      <w:r w:rsidR="00A34B54" w:rsidRPr="00A34B54">
        <w:rPr>
          <w:rFonts w:cs="David" w:hint="cs"/>
          <w:sz w:val="22"/>
          <w:rtl/>
        </w:rPr>
        <w:t xml:space="preserve"> הרשימות והמפרטים של מסמכי המכרז לרבות אדריכלות (לרבות </w:t>
      </w:r>
      <w:proofErr w:type="spellStart"/>
      <w:r w:rsidR="00A34B54" w:rsidRPr="00A34B54">
        <w:rPr>
          <w:rFonts w:cs="David" w:hint="cs"/>
          <w:sz w:val="22"/>
          <w:rtl/>
        </w:rPr>
        <w:t>אלמנטי</w:t>
      </w:r>
      <w:proofErr w:type="spellEnd"/>
      <w:r w:rsidR="00A34B54" w:rsidRPr="00A34B54">
        <w:rPr>
          <w:rFonts w:cs="David" w:hint="cs"/>
          <w:sz w:val="22"/>
          <w:rtl/>
        </w:rPr>
        <w:t xml:space="preserve"> משרבייה), קונסטרוקציה, חשמל, תברואה, נגישות, בטיחות ובטיחות אש (מערכת </w:t>
      </w:r>
      <w:proofErr w:type="spellStart"/>
      <w:r w:rsidR="00A34B54" w:rsidRPr="00A34B54">
        <w:rPr>
          <w:rFonts w:cs="David" w:hint="cs"/>
          <w:sz w:val="22"/>
          <w:rtl/>
        </w:rPr>
        <w:t>מתזים</w:t>
      </w:r>
      <w:proofErr w:type="spellEnd"/>
      <w:r w:rsidR="00A34B54" w:rsidRPr="00A34B54">
        <w:rPr>
          <w:rFonts w:cs="David" w:hint="cs"/>
          <w:sz w:val="22"/>
          <w:rtl/>
        </w:rPr>
        <w:t xml:space="preserve">),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3EA90F20" w:rsidR="00A34B54" w:rsidRPr="006D6F6C" w:rsidRDefault="00EA0855" w:rsidP="00E67120">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sidRPr="0016683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3FB3B5A"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xml:space="preserve"> המוצע</w:t>
      </w:r>
      <w:r>
        <w:rPr>
          <w:rFonts w:cs="David"/>
          <w:rtl/>
        </w:rPr>
        <w:t xml:space="preserve"> לאחד או יותר מ</w:t>
      </w:r>
      <w:r w:rsidR="00166832">
        <w:rPr>
          <w:rFonts w:cs="David" w:hint="cs"/>
          <w:rtl/>
        </w:rPr>
        <w:t>המבנים /</w:t>
      </w:r>
      <w:r>
        <w:rPr>
          <w:rFonts w:cs="David"/>
          <w:rtl/>
        </w:rPr>
        <w:t xml:space="preserve">הפרקים </w:t>
      </w:r>
      <w:r w:rsidR="006F513C">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w:t>
      </w:r>
      <w:r>
        <w:rPr>
          <w:rFonts w:cs="David"/>
          <w:rtl/>
        </w:rPr>
        <w:t>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371C811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544B49">
        <w:rPr>
          <w:rFonts w:cs="David" w:hint="cs"/>
          <w:rtl/>
        </w:rPr>
        <w:t xml:space="preserve">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1630C5E3"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 xml:space="preserve">על המציע לנקוב </w:t>
      </w:r>
      <w:r w:rsidR="00EC1AE2">
        <w:rPr>
          <w:rFonts w:cs="David" w:hint="cs"/>
          <w:rtl/>
        </w:rPr>
        <w:t xml:space="preserve">באחוז הנחה </w:t>
      </w:r>
      <w:r w:rsidR="00EC1AE2" w:rsidRPr="00E06E52">
        <w:rPr>
          <w:rFonts w:cs="David" w:hint="cs"/>
          <w:u w:val="single"/>
          <w:rtl/>
        </w:rPr>
        <w:t xml:space="preserve">מהמחיר </w:t>
      </w:r>
      <w:proofErr w:type="spellStart"/>
      <w:r w:rsidR="00EC1AE2" w:rsidRPr="00E06E52">
        <w:rPr>
          <w:rFonts w:cs="David" w:hint="cs"/>
          <w:u w:val="single"/>
          <w:rtl/>
        </w:rPr>
        <w:t>ה</w:t>
      </w:r>
      <w:r w:rsidR="006D6F6C" w:rsidRPr="00E06E52">
        <w:rPr>
          <w:rFonts w:cs="David" w:hint="cs"/>
          <w:u w:val="single"/>
          <w:rtl/>
        </w:rPr>
        <w:t>פאושלי</w:t>
      </w:r>
      <w:proofErr w:type="spellEnd"/>
      <w:r w:rsidR="00EC1AE2" w:rsidRPr="00E06E52">
        <w:rPr>
          <w:rFonts w:cs="David" w:hint="cs"/>
          <w:u w:val="single"/>
          <w:rtl/>
        </w:rPr>
        <w:t xml:space="preserve"> הנקוב</w:t>
      </w:r>
      <w:r w:rsidR="00EC1AE2">
        <w:rPr>
          <w:rFonts w:cs="David" w:hint="cs"/>
          <w:rtl/>
        </w:rPr>
        <w:t xml:space="preserve"> </w:t>
      </w:r>
      <w:r w:rsidR="006D6F6C">
        <w:rPr>
          <w:rFonts w:cs="David" w:hint="cs"/>
          <w:rtl/>
        </w:rPr>
        <w:t xml:space="preserve"> לבניית מבנה בית הכנסת.</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641AAF4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 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4DADA973"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w:t>
      </w:r>
      <w:r w:rsidR="00E06E52">
        <w:rPr>
          <w:rFonts w:cs="David" w:hint="cs"/>
          <w:rtl/>
        </w:rPr>
        <w:t xml:space="preserve">/ המבנה </w:t>
      </w:r>
      <w:r>
        <w:rPr>
          <w:rFonts w:cs="David"/>
          <w:rtl/>
        </w:rPr>
        <w:t>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lastRenderedPageBreak/>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w:t>
      </w:r>
      <w:r>
        <w:rPr>
          <w:rFonts w:cs="David"/>
          <w:rtl/>
        </w:rPr>
        <w:lastRenderedPageBreak/>
        <w:t xml:space="preserve">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w:t>
      </w:r>
      <w:r>
        <w:rPr>
          <w:rFonts w:cs="David"/>
          <w:rtl/>
        </w:rPr>
        <w:lastRenderedPageBreak/>
        <w:t>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E9A6E47" w14:textId="45C1647D" w:rsidR="004B4FE9" w:rsidRPr="001B6D07" w:rsidRDefault="00D664A3" w:rsidP="00AF1AF8">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F85BAA">
        <w:rPr>
          <w:rFonts w:cs="David" w:hint="cs"/>
          <w:b/>
          <w:bCs/>
          <w:szCs w:val="28"/>
          <w:u w:val="single"/>
          <w:rtl/>
        </w:rPr>
        <w:t>5</w:t>
      </w:r>
      <w:r w:rsidR="00C81467">
        <w:rPr>
          <w:rFonts w:cs="David" w:hint="cs"/>
          <w:b/>
          <w:bCs/>
          <w:szCs w:val="28"/>
          <w:u w:val="single"/>
          <w:rtl/>
        </w:rPr>
        <w:t>/</w:t>
      </w:r>
      <w:r w:rsidR="00F85BAA">
        <w:rPr>
          <w:rFonts w:cs="David" w:hint="cs"/>
          <w:b/>
          <w:bCs/>
          <w:szCs w:val="28"/>
          <w:u w:val="single"/>
          <w:rtl/>
        </w:rPr>
        <w:t>2023</w:t>
      </w:r>
      <w:r w:rsidR="005B0184">
        <w:rPr>
          <w:rFonts w:cs="David" w:hint="cs"/>
          <w:b/>
          <w:bCs/>
          <w:szCs w:val="28"/>
          <w:u w:val="single"/>
          <w:rtl/>
        </w:rPr>
        <w:t xml:space="preserve"> </w:t>
      </w:r>
      <w:r w:rsidR="00A909B7">
        <w:rPr>
          <w:rFonts w:cs="David" w:hint="cs"/>
          <w:b/>
          <w:bCs/>
          <w:szCs w:val="28"/>
          <w:u w:val="single"/>
          <w:rtl/>
        </w:rPr>
        <w:t xml:space="preserve">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AF1AF8">
        <w:rPr>
          <w:rFonts w:eastAsiaTheme="minorHAnsi" w:cs="David" w:hint="cs"/>
          <w:b/>
          <w:bCs/>
          <w:sz w:val="20"/>
          <w:szCs w:val="28"/>
          <w:u w:val="single"/>
          <w:rtl/>
        </w:rPr>
        <w:t xml:space="preserve">811 בשכונת רמות יורם, </w:t>
      </w:r>
      <w:r w:rsidR="004B4FE9" w:rsidRPr="0086693B">
        <w:rPr>
          <w:rFonts w:eastAsiaTheme="minorHAnsi" w:cs="David" w:hint="cs"/>
          <w:b/>
          <w:bCs/>
          <w:sz w:val="20"/>
          <w:szCs w:val="28"/>
          <w:u w:val="single"/>
          <w:rtl/>
        </w:rPr>
        <w:t>נתיבות</w:t>
      </w:r>
      <w:r w:rsidR="004B4FE9">
        <w:rPr>
          <w:rFonts w:eastAsiaTheme="minorHAnsi" w:cs="David" w:hint="cs"/>
          <w:b/>
          <w:bCs/>
          <w:sz w:val="20"/>
          <w:szCs w:val="28"/>
          <w:u w:val="single"/>
          <w:rtl/>
        </w:rPr>
        <w:t xml:space="preserve"> </w:t>
      </w:r>
    </w:p>
    <w:p w14:paraId="1DCBB369" w14:textId="19C6E70C" w:rsidR="00CF3727" w:rsidRDefault="00CF3727" w:rsidP="004B4FE9">
      <w:pPr>
        <w:jc w:val="center"/>
        <w:rPr>
          <w:rFonts w:cs="David"/>
          <w:b/>
          <w:bCs/>
          <w:szCs w:val="28"/>
          <w:u w:val="single"/>
          <w:rtl/>
        </w:rPr>
      </w:pP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5059073" w14:textId="04B96AC5" w:rsidR="004B4FE9" w:rsidRPr="001B6D07" w:rsidRDefault="00D664A3" w:rsidP="004B4FE9">
      <w:pPr>
        <w:autoSpaceDE/>
        <w:autoSpaceDN/>
        <w:bidi/>
        <w:jc w:val="center"/>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B4FE9">
        <w:rPr>
          <w:rFonts w:cs="David" w:hint="cs"/>
          <w:rtl/>
        </w:rPr>
        <w:t>ל</w:t>
      </w:r>
      <w:r w:rsidR="004B4FE9" w:rsidRPr="004B4FE9">
        <w:rPr>
          <w:rFonts w:eastAsiaTheme="minorHAnsi" w:cs="David" w:hint="cs"/>
          <w:b/>
          <w:bCs/>
          <w:sz w:val="20"/>
          <w:szCs w:val="28"/>
          <w:u w:val="single"/>
          <w:rtl/>
        </w:rPr>
        <w:t xml:space="preserve"> </w:t>
      </w:r>
      <w:r w:rsidR="004B4FE9" w:rsidRPr="001B6D07">
        <w:rPr>
          <w:rFonts w:eastAsiaTheme="minorHAnsi" w:cs="David" w:hint="cs"/>
          <w:b/>
          <w:bCs/>
          <w:sz w:val="20"/>
          <w:szCs w:val="28"/>
          <w:u w:val="single"/>
          <w:rtl/>
        </w:rPr>
        <w:t xml:space="preserve">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AF1AF8">
        <w:rPr>
          <w:rFonts w:eastAsiaTheme="minorHAnsi" w:cs="David" w:hint="cs"/>
          <w:b/>
          <w:bCs/>
          <w:sz w:val="20"/>
          <w:szCs w:val="28"/>
          <w:u w:val="single"/>
          <w:rtl/>
        </w:rPr>
        <w:t>811</w:t>
      </w:r>
      <w:r w:rsidR="004B4FE9" w:rsidRPr="0086693B">
        <w:rPr>
          <w:rFonts w:eastAsiaTheme="minorHAnsi" w:cs="David" w:hint="cs"/>
          <w:b/>
          <w:bCs/>
          <w:sz w:val="20"/>
          <w:szCs w:val="28"/>
          <w:u w:val="single"/>
          <w:rtl/>
        </w:rPr>
        <w:t>, ב</w:t>
      </w:r>
      <w:r w:rsidR="00AF1AF8">
        <w:rPr>
          <w:rFonts w:eastAsiaTheme="minorHAnsi" w:cs="David" w:hint="cs"/>
          <w:b/>
          <w:bCs/>
          <w:sz w:val="20"/>
          <w:szCs w:val="28"/>
          <w:u w:val="single"/>
          <w:rtl/>
        </w:rPr>
        <w:t xml:space="preserve">שכונת רמות יורם, </w:t>
      </w:r>
      <w:r w:rsidR="004B4FE9" w:rsidRPr="0086693B">
        <w:rPr>
          <w:rFonts w:eastAsiaTheme="minorHAnsi" w:cs="David" w:hint="cs"/>
          <w:b/>
          <w:bCs/>
          <w:sz w:val="20"/>
          <w:szCs w:val="28"/>
          <w:u w:val="single"/>
          <w:rtl/>
        </w:rPr>
        <w:t>נתיבות</w:t>
      </w:r>
    </w:p>
    <w:p w14:paraId="6175742A" w14:textId="303ADE64" w:rsidR="00AB2E2C" w:rsidRPr="00AB2E2C" w:rsidRDefault="00AB2E2C" w:rsidP="004B4FE9">
      <w:pPr>
        <w:jc w:val="center"/>
        <w:rPr>
          <w:rFonts w:eastAsiaTheme="minorHAnsi" w:cs="David"/>
          <w:b/>
          <w:bCs/>
          <w:sz w:val="20"/>
          <w:szCs w:val="28"/>
          <w:u w:val="single"/>
        </w:rPr>
      </w:pP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772794F0"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AC6847">
        <w:rPr>
          <w:rFonts w:cs="David" w:hint="cs"/>
          <w:b/>
          <w:bCs/>
          <w:u w:val="single"/>
          <w:rtl/>
        </w:rPr>
        <w:t>5</w:t>
      </w:r>
      <w:r w:rsidR="00C81467">
        <w:rPr>
          <w:rFonts w:cs="David" w:hint="cs"/>
          <w:b/>
          <w:bCs/>
          <w:u w:val="single"/>
          <w:rtl/>
        </w:rPr>
        <w:t>/</w:t>
      </w:r>
      <w:r w:rsidR="00AC6847">
        <w:rPr>
          <w:rFonts w:cs="David" w:hint="cs"/>
          <w:b/>
          <w:bCs/>
          <w:u w:val="single"/>
          <w:rtl/>
        </w:rPr>
        <w:t>2023</w:t>
      </w:r>
      <w:r w:rsidR="00C81467">
        <w:rPr>
          <w:rFonts w:cs="David" w:hint="cs"/>
          <w:b/>
          <w:bCs/>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 xml:space="preserve">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w:t>
      </w:r>
      <w:r>
        <w:rPr>
          <w:rFonts w:cs="David"/>
          <w:rtl/>
        </w:rPr>
        <w:lastRenderedPageBreak/>
        <w:t>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302147B0" w14:textId="6C66D95A"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3D42DC">
          <w:rPr>
            <w:noProof/>
            <w:webHidden/>
            <w:rtl/>
          </w:rPr>
          <w:t>19</w:t>
        </w:r>
        <w:r w:rsidRPr="008612E7">
          <w:rPr>
            <w:rFonts w:ascii="David" w:hAnsi="David" w:cs="David"/>
            <w:noProof/>
            <w:rtl/>
          </w:rPr>
          <w:fldChar w:fldCharType="end"/>
        </w:r>
      </w:hyperlink>
    </w:p>
    <w:p w14:paraId="07C7F798" w14:textId="0AA63B53" w:rsidR="008612E7" w:rsidRPr="008612E7" w:rsidRDefault="000E07A4"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24</w:t>
        </w:r>
        <w:r w:rsidR="008612E7" w:rsidRPr="008612E7">
          <w:rPr>
            <w:rFonts w:ascii="David" w:hAnsi="David" w:cs="David"/>
            <w:noProof/>
            <w:rtl/>
          </w:rPr>
          <w:fldChar w:fldCharType="end"/>
        </w:r>
      </w:hyperlink>
    </w:p>
    <w:p w14:paraId="1D7245BB" w14:textId="47727458" w:rsidR="008612E7" w:rsidRPr="008612E7" w:rsidRDefault="000E07A4"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27</w:t>
        </w:r>
        <w:r w:rsidR="008612E7" w:rsidRPr="008612E7">
          <w:rPr>
            <w:rFonts w:ascii="David" w:hAnsi="David" w:cs="David"/>
            <w:noProof/>
            <w:rtl/>
          </w:rPr>
          <w:fldChar w:fldCharType="end"/>
        </w:r>
      </w:hyperlink>
    </w:p>
    <w:p w14:paraId="43E9E3A9" w14:textId="75E84AD3" w:rsidR="008612E7" w:rsidRPr="008612E7" w:rsidRDefault="000E07A4"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33</w:t>
        </w:r>
        <w:r w:rsidR="008612E7" w:rsidRPr="008612E7">
          <w:rPr>
            <w:rFonts w:ascii="David" w:hAnsi="David" w:cs="David"/>
            <w:noProof/>
            <w:rtl/>
          </w:rPr>
          <w:fldChar w:fldCharType="end"/>
        </w:r>
      </w:hyperlink>
    </w:p>
    <w:p w14:paraId="7ECFA43B" w14:textId="60B3108D" w:rsidR="008612E7" w:rsidRPr="008612E7" w:rsidRDefault="000E07A4"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44</w:t>
        </w:r>
        <w:r w:rsidR="008612E7" w:rsidRPr="008612E7">
          <w:rPr>
            <w:rFonts w:ascii="David" w:hAnsi="David" w:cs="David"/>
            <w:noProof/>
            <w:rtl/>
          </w:rPr>
          <w:fldChar w:fldCharType="end"/>
        </w:r>
      </w:hyperlink>
    </w:p>
    <w:p w14:paraId="7EDC6377" w14:textId="116172DE" w:rsidR="008612E7" w:rsidRPr="008612E7" w:rsidRDefault="000E07A4"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45</w:t>
        </w:r>
        <w:r w:rsidR="008612E7" w:rsidRPr="008612E7">
          <w:rPr>
            <w:rFonts w:ascii="David" w:hAnsi="David" w:cs="David"/>
            <w:noProof/>
            <w:rtl/>
          </w:rPr>
          <w:fldChar w:fldCharType="end"/>
        </w:r>
      </w:hyperlink>
    </w:p>
    <w:p w14:paraId="67E0CC22" w14:textId="72247896" w:rsidR="008612E7" w:rsidRPr="008612E7" w:rsidRDefault="000E07A4"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48</w:t>
        </w:r>
        <w:r w:rsidR="008612E7" w:rsidRPr="008612E7">
          <w:rPr>
            <w:rFonts w:ascii="David" w:hAnsi="David" w:cs="David"/>
            <w:noProof/>
            <w:rtl/>
          </w:rPr>
          <w:fldChar w:fldCharType="end"/>
        </w:r>
      </w:hyperlink>
    </w:p>
    <w:p w14:paraId="36041097" w14:textId="4EBD0446" w:rsidR="008612E7" w:rsidRPr="008612E7" w:rsidRDefault="000E07A4"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55</w:t>
        </w:r>
        <w:r w:rsidR="008612E7" w:rsidRPr="008612E7">
          <w:rPr>
            <w:rFonts w:ascii="David" w:hAnsi="David" w:cs="David"/>
            <w:noProof/>
            <w:rtl/>
          </w:rPr>
          <w:fldChar w:fldCharType="end"/>
        </w:r>
      </w:hyperlink>
    </w:p>
    <w:p w14:paraId="54FD3B55" w14:textId="4250F954" w:rsidR="008612E7" w:rsidRPr="008612E7" w:rsidRDefault="000E07A4"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59</w:t>
        </w:r>
        <w:r w:rsidR="008612E7" w:rsidRPr="008612E7">
          <w:rPr>
            <w:rFonts w:ascii="David" w:hAnsi="David" w:cs="David"/>
            <w:noProof/>
            <w:rtl/>
          </w:rPr>
          <w:fldChar w:fldCharType="end"/>
        </w:r>
      </w:hyperlink>
    </w:p>
    <w:p w14:paraId="11DA1ADA" w14:textId="5810805F" w:rsidR="008612E7" w:rsidRPr="008612E7" w:rsidRDefault="000E07A4"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62</w:t>
        </w:r>
        <w:r w:rsidR="008612E7" w:rsidRPr="008612E7">
          <w:rPr>
            <w:rFonts w:ascii="David" w:hAnsi="David" w:cs="David"/>
            <w:noProof/>
            <w:rtl/>
          </w:rPr>
          <w:fldChar w:fldCharType="end"/>
        </w:r>
      </w:hyperlink>
    </w:p>
    <w:p w14:paraId="7744D10B" w14:textId="4D56449B" w:rsidR="008612E7" w:rsidRPr="008612E7" w:rsidRDefault="000E07A4"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63</w:t>
        </w:r>
        <w:r w:rsidR="008612E7" w:rsidRPr="008612E7">
          <w:rPr>
            <w:rFonts w:ascii="David" w:hAnsi="David" w:cs="David"/>
            <w:noProof/>
            <w:rtl/>
          </w:rPr>
          <w:fldChar w:fldCharType="end"/>
        </w:r>
      </w:hyperlink>
    </w:p>
    <w:p w14:paraId="26148783" w14:textId="7A344785" w:rsidR="008612E7" w:rsidRPr="008612E7" w:rsidRDefault="000E07A4"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68</w:t>
        </w:r>
        <w:r w:rsidR="008612E7" w:rsidRPr="008612E7">
          <w:rPr>
            <w:rFonts w:ascii="David" w:hAnsi="David" w:cs="David"/>
            <w:noProof/>
            <w:rtl/>
          </w:rPr>
          <w:fldChar w:fldCharType="end"/>
        </w:r>
      </w:hyperlink>
    </w:p>
    <w:p w14:paraId="7C9F7172" w14:textId="5E99F853" w:rsidR="008612E7" w:rsidRPr="008612E7" w:rsidRDefault="000E07A4"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70</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20"/>
      <w:bookmarkEnd w:id="21"/>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2"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2" w:name="_Toc83438898"/>
      <w:bookmarkStart w:id="63"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FE38EE">
        <w:tc>
          <w:tcPr>
            <w:tcW w:w="2552" w:type="dxa"/>
          </w:tcPr>
          <w:p w14:paraId="64081F7E" w14:textId="77777777" w:rsidR="007B0CF5" w:rsidRPr="008612E7" w:rsidRDefault="007B0CF5" w:rsidP="00FE38EE">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FE38EE">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7B0CF5" w:rsidRPr="008612E7" w14:paraId="05A03CBC" w14:textId="77777777" w:rsidTr="00FE38EE">
        <w:tc>
          <w:tcPr>
            <w:tcW w:w="2552" w:type="dxa"/>
          </w:tcPr>
          <w:p w14:paraId="7A7728E7"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FE38EE">
        <w:trPr>
          <w:trHeight w:val="481"/>
        </w:trPr>
        <w:tc>
          <w:tcPr>
            <w:tcW w:w="2552" w:type="dxa"/>
          </w:tcPr>
          <w:p w14:paraId="6F46B716"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9"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0" w:name="_Toc92211677"/>
      <w:bookmarkStart w:id="71"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4"/>
    </w:p>
    <w:p w14:paraId="5232101A" w14:textId="5C5E7B4B"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fldChar w:fldCharType="separate"/>
      </w:r>
      <w:r w:rsidR="003D42DC">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5"/>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70404246" w14:textId="77777777" w:rsidR="008612E7" w:rsidRPr="008612E7" w:rsidRDefault="008612E7" w:rsidP="008612E7">
      <w:pPr>
        <w:bidi/>
        <w:rPr>
          <w:rFonts w:cs="David"/>
          <w:rtl/>
        </w:rPr>
      </w:pPr>
      <w:bookmarkStart w:id="79"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0"/>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0"/>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0" w:name="_Toc83438910"/>
      <w:bookmarkStart w:id="151"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lastRenderedPageBreak/>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lastRenderedPageBreak/>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lastRenderedPageBreak/>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8612E7">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w:t>
      </w:r>
      <w:r w:rsidRPr="008612E7">
        <w:rPr>
          <w:rFonts w:cs="David"/>
          <w:rtl/>
        </w:rPr>
        <w:lastRenderedPageBreak/>
        <w:t>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3" w:name="_Toc83438921"/>
      <w:bookmarkStart w:id="174"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lastRenderedPageBreak/>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המזמין יהיה רשאי לקבל את ההודעה על אירוע מעכב, לדחותה או לקבלה בחלקה ובסייגים. החלטת המזמין בנוגע לאירוע המעכב ובפרט לתקופת </w:t>
      </w:r>
      <w:r w:rsidRPr="008612E7">
        <w:rPr>
          <w:rFonts w:ascii="David" w:hAnsi="David" w:cs="David"/>
          <w:rtl/>
        </w:rPr>
        <w:lastRenderedPageBreak/>
        <w:t>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8"/>
      <w:bookmarkStart w:id="191"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w:t>
      </w:r>
      <w:r w:rsidRPr="008612E7">
        <w:rPr>
          <w:rFonts w:cs="David"/>
          <w:rtl/>
        </w:rPr>
        <w:lastRenderedPageBreak/>
        <w:t>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 xml:space="preserve">כי המזמין לא ישלם לקבלן תוספת התייקרויות בגין שינויים, </w:t>
      </w:r>
      <w:r w:rsidRPr="008612E7">
        <w:rPr>
          <w:rFonts w:cs="David"/>
          <w:rtl/>
        </w:rPr>
        <w:lastRenderedPageBreak/>
        <w:t>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B526C23" w14:textId="040B61A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AEA6A0" w14:textId="1E3B293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9A5DB" w14:textId="2D4CB234"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5D4117" w14:textId="77777777" w:rsidR="00716D1A" w:rsidRPr="008612E7"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lastRenderedPageBreak/>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w:t>
      </w:r>
      <w:r w:rsidRPr="008612E7">
        <w:rPr>
          <w:rFonts w:cs="David"/>
          <w:rtl/>
        </w:rPr>
        <w:lastRenderedPageBreak/>
        <w:t xml:space="preserve">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w:t>
      </w:r>
      <w:r w:rsidRPr="008612E7">
        <w:rPr>
          <w:rFonts w:cs="David"/>
          <w:rtl/>
        </w:rPr>
        <w:lastRenderedPageBreak/>
        <w:t>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w:t>
      </w:r>
      <w:r w:rsidRPr="008612E7">
        <w:rPr>
          <w:rFonts w:cs="David"/>
          <w:rtl/>
        </w:rPr>
        <w:lastRenderedPageBreak/>
        <w:t>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lastRenderedPageBreak/>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8612E7">
        <w:rPr>
          <w:rFonts w:cs="David"/>
          <w:rtl/>
        </w:rPr>
        <w:t>האומדן</w:t>
      </w:r>
      <w:proofErr w:type="spellEnd"/>
      <w:r w:rsidRPr="008612E7">
        <w:rPr>
          <w:rFonts w:cs="David"/>
          <w:rtl/>
        </w:rPr>
        <w:t xml:space="preserve">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w:t>
      </w:r>
      <w:r w:rsidRPr="008612E7">
        <w:rPr>
          <w:rFonts w:cs="David"/>
          <w:rtl/>
        </w:rPr>
        <w:lastRenderedPageBreak/>
        <w:t xml:space="preserve">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6D51E8" w14:textId="4BB56CD2"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635DA3">
        <w:rPr>
          <w:rFonts w:cs="David" w:hint="cs"/>
          <w:b/>
          <w:bCs/>
          <w:rtl/>
        </w:rPr>
        <w:t>100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635DA3">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635DA3">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B6055C">
        <w:rPr>
          <w:rFonts w:eastAsiaTheme="minorHAnsi" w:cs="David" w:hint="cs"/>
          <w:b/>
          <w:bCs/>
          <w:sz w:val="20"/>
          <w:szCs w:val="28"/>
          <w:u w:val="single"/>
          <w:rtl/>
        </w:rPr>
        <w:t>811</w:t>
      </w:r>
      <w:r w:rsidR="004B4FE9" w:rsidRPr="0086693B">
        <w:rPr>
          <w:rFonts w:eastAsiaTheme="minorHAnsi" w:cs="David" w:hint="cs"/>
          <w:b/>
          <w:bCs/>
          <w:sz w:val="20"/>
          <w:szCs w:val="28"/>
          <w:u w:val="single"/>
          <w:rtl/>
        </w:rPr>
        <w:t xml:space="preserve">, </w:t>
      </w:r>
      <w:r w:rsidR="00B6055C">
        <w:rPr>
          <w:rFonts w:eastAsiaTheme="minorHAnsi" w:cs="David" w:hint="cs"/>
          <w:b/>
          <w:bCs/>
          <w:sz w:val="20"/>
          <w:szCs w:val="28"/>
          <w:u w:val="single"/>
          <w:rtl/>
        </w:rPr>
        <w:t>שכונת רמות יורם, נתיבות</w:t>
      </w:r>
    </w:p>
    <w:p w14:paraId="6FA4FD2F" w14:textId="42DFDFE9" w:rsidR="00153F3C" w:rsidRDefault="00153F3C" w:rsidP="00635DA3">
      <w:pPr>
        <w:rPr>
          <w:rFonts w:cs="David"/>
          <w:b/>
          <w:bCs/>
          <w:szCs w:val="28"/>
          <w:u w:val="single"/>
          <w:rtl/>
        </w:rPr>
      </w:pPr>
    </w:p>
    <w:p w14:paraId="7BE96830" w14:textId="05CEF54B" w:rsidR="00C9130E" w:rsidRDefault="00C9130E" w:rsidP="00153F3C">
      <w:pPr>
        <w:jc w:val="center"/>
        <w:rPr>
          <w:rFonts w:cs="David"/>
          <w:b/>
          <w:bCs/>
          <w:szCs w:val="28"/>
          <w:u w:val="single"/>
          <w:rtl/>
        </w:rPr>
      </w:pPr>
    </w:p>
    <w:p w14:paraId="21F4EFE0" w14:textId="58669D66" w:rsidR="00D664A3" w:rsidRDefault="00D664A3" w:rsidP="00635DA3">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BA7855">
        <w:rPr>
          <w:rFonts w:cs="David" w:hint="cs"/>
          <w:b/>
          <w:bCs/>
          <w:sz w:val="28"/>
          <w:szCs w:val="28"/>
          <w:u w:val="single"/>
          <w:rtl/>
        </w:rPr>
        <w:t>5</w:t>
      </w:r>
      <w:r w:rsidR="00635DA3">
        <w:rPr>
          <w:rFonts w:cs="David" w:hint="cs"/>
          <w:b/>
          <w:bCs/>
          <w:sz w:val="28"/>
          <w:szCs w:val="28"/>
          <w:u w:val="single"/>
          <w:rtl/>
        </w:rPr>
        <w:t>/</w:t>
      </w:r>
      <w:r w:rsidR="00BA7855">
        <w:rPr>
          <w:rFonts w:cs="David" w:hint="cs"/>
          <w:b/>
          <w:bCs/>
          <w:sz w:val="28"/>
          <w:szCs w:val="28"/>
          <w:u w:val="single"/>
          <w:rtl/>
        </w:rPr>
        <w:t>2023</w:t>
      </w:r>
      <w:r w:rsidR="00635DA3">
        <w:rPr>
          <w:rFonts w:cs="David" w:hint="cs"/>
          <w:b/>
          <w:bCs/>
          <w:sz w:val="28"/>
          <w:szCs w:val="28"/>
          <w:u w:val="single"/>
          <w:rtl/>
        </w:rPr>
        <w:t xml:space="preserve">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324BF4D5" w:rsidR="00D664A3" w:rsidRDefault="00D664A3" w:rsidP="003C313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BA7855">
        <w:rPr>
          <w:rFonts w:cs="David" w:hint="cs"/>
          <w:b/>
          <w:bCs/>
          <w:rtl/>
        </w:rPr>
        <w:t>דצמ</w:t>
      </w:r>
      <w:r w:rsidR="003F51B5">
        <w:rPr>
          <w:rFonts w:cs="David" w:hint="cs"/>
          <w:b/>
          <w:bCs/>
          <w:rtl/>
        </w:rPr>
        <w:t>ב</w:t>
      </w:r>
      <w:r w:rsidR="00BA7855">
        <w:rPr>
          <w:rFonts w:cs="David" w:hint="cs"/>
          <w:b/>
          <w:bCs/>
          <w:rtl/>
        </w:rPr>
        <w:t>ר</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635DA3">
        <w:rPr>
          <w:rFonts w:cs="David" w:hint="cs"/>
          <w:b/>
          <w:bCs/>
          <w:rtl/>
        </w:rPr>
        <w:t>15.</w:t>
      </w:r>
      <w:r w:rsidR="00BA7855">
        <w:rPr>
          <w:rFonts w:cs="David" w:hint="cs"/>
          <w:b/>
          <w:bCs/>
          <w:rtl/>
        </w:rPr>
        <w:t>01</w:t>
      </w:r>
      <w:r w:rsidR="00635DA3">
        <w:rPr>
          <w:rFonts w:cs="David" w:hint="cs"/>
          <w:b/>
          <w:bCs/>
          <w:rtl/>
        </w:rPr>
        <w:t>.</w:t>
      </w:r>
      <w:r w:rsidR="00BA7855">
        <w:rPr>
          <w:rFonts w:cs="David" w:hint="cs"/>
          <w:b/>
          <w:bCs/>
          <w:rtl/>
        </w:rPr>
        <w:t>2023</w:t>
      </w:r>
      <w:r w:rsidR="00635DA3">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1E22EA7" w:rsidR="00D664A3" w:rsidRDefault="00D664A3" w:rsidP="003C3131">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ערבותנו זו בתוקף </w:t>
      </w:r>
      <w:r w:rsidR="00A167CE">
        <w:rPr>
          <w:rFonts w:cs="David" w:hint="cs"/>
          <w:b/>
          <w:bCs/>
          <w:rtl/>
        </w:rPr>
        <w:t xml:space="preserve">עד </w:t>
      </w:r>
      <w:r w:rsidR="002C2FCD">
        <w:rPr>
          <w:rFonts w:cs="David" w:hint="cs"/>
          <w:b/>
          <w:bCs/>
          <w:rtl/>
        </w:rPr>
        <w:t>22</w:t>
      </w:r>
      <w:r w:rsidR="00A167CE">
        <w:rPr>
          <w:rFonts w:cs="David" w:hint="cs"/>
          <w:b/>
          <w:bCs/>
          <w:rtl/>
        </w:rPr>
        <w:t>.</w:t>
      </w:r>
      <w:r w:rsidR="00BA7855">
        <w:rPr>
          <w:rFonts w:cs="David" w:hint="cs"/>
          <w:b/>
          <w:bCs/>
          <w:rtl/>
        </w:rPr>
        <w:t>5</w:t>
      </w:r>
      <w:r w:rsidR="00A167CE">
        <w:rPr>
          <w:rFonts w:cs="David" w:hint="cs"/>
          <w:b/>
          <w:bCs/>
          <w:rtl/>
        </w:rPr>
        <w:t xml:space="preserve">.2023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A5D1753" w14:textId="0EDC5535"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716D1A">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B6055C">
        <w:rPr>
          <w:rFonts w:eastAsiaTheme="minorHAnsi" w:cs="David" w:hint="cs"/>
          <w:b/>
          <w:bCs/>
          <w:sz w:val="20"/>
          <w:szCs w:val="28"/>
          <w:u w:val="single"/>
          <w:rtl/>
        </w:rPr>
        <w:t>811</w:t>
      </w:r>
      <w:r w:rsidR="004B4FE9" w:rsidRPr="0086693B">
        <w:rPr>
          <w:rFonts w:eastAsiaTheme="minorHAnsi" w:cs="David" w:hint="cs"/>
          <w:b/>
          <w:bCs/>
          <w:sz w:val="20"/>
          <w:szCs w:val="28"/>
          <w:u w:val="single"/>
          <w:rtl/>
        </w:rPr>
        <w:t xml:space="preserve">, </w:t>
      </w:r>
      <w:r w:rsidR="00B6055C">
        <w:rPr>
          <w:rFonts w:eastAsiaTheme="minorHAnsi" w:cs="David" w:hint="cs"/>
          <w:b/>
          <w:bCs/>
          <w:sz w:val="20"/>
          <w:szCs w:val="28"/>
          <w:u w:val="single"/>
          <w:rtl/>
        </w:rPr>
        <w:t>שכונת רמות יורם, נתיבות</w:t>
      </w:r>
    </w:p>
    <w:p w14:paraId="2DF73F66" w14:textId="51A38CCB" w:rsidR="00AD385D" w:rsidRPr="00D9494F" w:rsidRDefault="00AD385D" w:rsidP="004B4FE9">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769872B8"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92631F">
        <w:rPr>
          <w:rFonts w:cs="David" w:hint="cs"/>
          <w:b/>
          <w:bCs/>
          <w:u w:val="single"/>
          <w:rtl/>
        </w:rPr>
        <w:t>5</w:t>
      </w:r>
      <w:r w:rsidR="004E5920">
        <w:rPr>
          <w:rFonts w:cs="David" w:hint="cs"/>
          <w:b/>
          <w:bCs/>
          <w:u w:val="single"/>
          <w:rtl/>
        </w:rPr>
        <w:t>/</w:t>
      </w:r>
      <w:r w:rsidR="0092631F">
        <w:rPr>
          <w:rFonts w:cs="David" w:hint="cs"/>
          <w:b/>
          <w:bCs/>
          <w:u w:val="single"/>
          <w:rtl/>
        </w:rPr>
        <w:t>2023</w:t>
      </w:r>
      <w:r w:rsidR="004E5920">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40223435"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2</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shd w:val="clear" w:color="auto" w:fill="auto"/>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shd w:val="clear" w:color="auto" w:fill="auto"/>
          </w:tcPr>
          <w:p w14:paraId="5C290D6A" w14:textId="77777777" w:rsidR="007C66A9" w:rsidRDefault="007C66A9" w:rsidP="00FE38EE">
            <w:pPr>
              <w:bidi/>
              <w:jc w:val="center"/>
              <w:rPr>
                <w:rFonts w:cs="David"/>
                <w:b/>
                <w:bCs/>
                <w:rtl/>
              </w:rPr>
            </w:pPr>
          </w:p>
        </w:tc>
        <w:tc>
          <w:tcPr>
            <w:tcW w:w="1134" w:type="dxa"/>
            <w:shd w:val="clear" w:color="auto" w:fill="auto"/>
          </w:tcPr>
          <w:p w14:paraId="2DF4835C" w14:textId="77777777" w:rsidR="007C66A9" w:rsidRDefault="007C66A9" w:rsidP="00FE38EE">
            <w:pPr>
              <w:bidi/>
              <w:jc w:val="center"/>
              <w:rPr>
                <w:rFonts w:cs="David"/>
                <w:b/>
                <w:bCs/>
                <w:rtl/>
              </w:rPr>
            </w:pPr>
          </w:p>
        </w:tc>
        <w:tc>
          <w:tcPr>
            <w:tcW w:w="1275" w:type="dxa"/>
            <w:shd w:val="clear" w:color="auto" w:fill="auto"/>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shd w:val="clear" w:color="auto" w:fill="auto"/>
          </w:tcPr>
          <w:p w14:paraId="04BAA442" w14:textId="77777777" w:rsidR="007C66A9" w:rsidRDefault="007C66A9" w:rsidP="00FE38EE">
            <w:pPr>
              <w:bidi/>
              <w:jc w:val="center"/>
              <w:rPr>
                <w:rFonts w:cs="David"/>
                <w:b/>
                <w:bCs/>
                <w:rtl/>
              </w:rPr>
            </w:pPr>
          </w:p>
        </w:tc>
        <w:tc>
          <w:tcPr>
            <w:tcW w:w="801" w:type="dxa"/>
            <w:shd w:val="clear" w:color="auto" w:fill="auto"/>
          </w:tcPr>
          <w:p w14:paraId="073C3D5D" w14:textId="77777777" w:rsidR="007C66A9" w:rsidRDefault="007C66A9" w:rsidP="00FE38EE">
            <w:pPr>
              <w:bidi/>
              <w:jc w:val="center"/>
              <w:rPr>
                <w:rFonts w:cs="David"/>
                <w:b/>
                <w:bCs/>
              </w:rPr>
            </w:pPr>
          </w:p>
        </w:tc>
        <w:tc>
          <w:tcPr>
            <w:tcW w:w="1188" w:type="dxa"/>
            <w:shd w:val="clear" w:color="auto" w:fill="auto"/>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shd w:val="clear" w:color="auto" w:fill="auto"/>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shd w:val="clear" w:color="auto" w:fill="auto"/>
          </w:tcPr>
          <w:p w14:paraId="5449D609" w14:textId="77777777" w:rsidR="007C66A9" w:rsidRDefault="007C66A9" w:rsidP="00FE38EE">
            <w:pPr>
              <w:bidi/>
              <w:jc w:val="center"/>
              <w:rPr>
                <w:rFonts w:cs="David"/>
                <w:b/>
                <w:bCs/>
                <w:rtl/>
              </w:rPr>
            </w:pPr>
          </w:p>
        </w:tc>
        <w:tc>
          <w:tcPr>
            <w:tcW w:w="1134" w:type="dxa"/>
            <w:shd w:val="clear" w:color="auto" w:fill="auto"/>
          </w:tcPr>
          <w:p w14:paraId="2FA4EB91" w14:textId="77777777" w:rsidR="007C66A9" w:rsidRDefault="007C66A9" w:rsidP="00FE38EE">
            <w:pPr>
              <w:bidi/>
              <w:jc w:val="center"/>
              <w:rPr>
                <w:rFonts w:cs="David"/>
                <w:b/>
                <w:bCs/>
                <w:rtl/>
              </w:rPr>
            </w:pPr>
          </w:p>
        </w:tc>
        <w:tc>
          <w:tcPr>
            <w:tcW w:w="1275" w:type="dxa"/>
            <w:shd w:val="clear" w:color="auto" w:fill="auto"/>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shd w:val="clear" w:color="auto" w:fill="auto"/>
          </w:tcPr>
          <w:p w14:paraId="36C8A225" w14:textId="77777777" w:rsidR="007C66A9" w:rsidRDefault="007C66A9" w:rsidP="00FE38EE">
            <w:pPr>
              <w:bidi/>
              <w:jc w:val="center"/>
              <w:rPr>
                <w:rFonts w:cs="David"/>
                <w:b/>
                <w:bCs/>
                <w:rtl/>
              </w:rPr>
            </w:pPr>
          </w:p>
        </w:tc>
        <w:tc>
          <w:tcPr>
            <w:tcW w:w="801" w:type="dxa"/>
            <w:shd w:val="clear" w:color="auto" w:fill="auto"/>
          </w:tcPr>
          <w:p w14:paraId="4A012940" w14:textId="77777777" w:rsidR="007C66A9" w:rsidRDefault="007C66A9" w:rsidP="00FE38EE">
            <w:pPr>
              <w:bidi/>
              <w:jc w:val="center"/>
              <w:rPr>
                <w:rFonts w:cs="David"/>
                <w:b/>
                <w:bCs/>
                <w:rtl/>
              </w:rPr>
            </w:pPr>
          </w:p>
        </w:tc>
        <w:tc>
          <w:tcPr>
            <w:tcW w:w="1188" w:type="dxa"/>
            <w:shd w:val="clear" w:color="auto" w:fill="auto"/>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Pr>
          <w:rFonts w:cs="David" w:hint="cs"/>
          <w:b/>
          <w:bCs/>
          <w:rtl/>
        </w:rPr>
        <w:t>1</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p w14:paraId="69FE49CD" w14:textId="3E22CE8A" w:rsidR="007875D5" w:rsidRDefault="007875D5" w:rsidP="007875D5">
      <w:pPr>
        <w:autoSpaceDE/>
        <w:autoSpaceDN/>
        <w:bidi/>
        <w:jc w:val="both"/>
        <w:rPr>
          <w:rFonts w:cs="David"/>
          <w:rtl/>
        </w:rPr>
      </w:pPr>
    </w:p>
    <w:p w14:paraId="68449294" w14:textId="6C025FCA" w:rsidR="00886BFE" w:rsidRPr="00B2315C" w:rsidRDefault="00886BFE" w:rsidP="00244EC3">
      <w:pPr>
        <w:autoSpaceDE/>
        <w:autoSpaceDN/>
        <w:spacing w:after="160" w:line="259" w:lineRule="auto"/>
        <w:rPr>
          <w:rFonts w:cs="David"/>
          <w:vanish/>
          <w:color w:val="000000"/>
          <w:rtl/>
        </w:rPr>
      </w:pPr>
      <w:r w:rsidRPr="00AD385D">
        <w:rPr>
          <w:rFonts w:cs="David" w:hint="eastAsia"/>
          <w:b/>
          <w:bCs/>
          <w:u w:val="single"/>
          <w:rtl/>
        </w:rPr>
        <w:t>נספח</w:t>
      </w:r>
      <w:r w:rsidRPr="00AD385D">
        <w:rPr>
          <w:rFonts w:cs="David"/>
          <w:b/>
          <w:bCs/>
          <w:u w:val="single"/>
          <w:rtl/>
        </w:rPr>
        <w:t xml:space="preserve"> </w:t>
      </w:r>
      <w:r w:rsidRPr="00AD385D">
        <w:rPr>
          <w:rFonts w:cs="David" w:hint="eastAsia"/>
          <w:b/>
          <w:bCs/>
          <w:u w:val="single"/>
          <w:rtl/>
        </w:rPr>
        <w:t>י</w:t>
      </w:r>
      <w:r w:rsidR="00244EC3">
        <w:rPr>
          <w:rFonts w:cs="David" w:hint="cs"/>
          <w:b/>
          <w:bCs/>
          <w:u w:val="single"/>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1313499" w14:textId="77777777" w:rsidR="007B0CF5" w:rsidRDefault="007B0CF5" w:rsidP="007B0CF5">
      <w:pPr>
        <w:autoSpaceDE/>
        <w:autoSpaceDN/>
        <w:bidi/>
        <w:rPr>
          <w:rFonts w:cs="David"/>
          <w:b/>
          <w:bCs/>
          <w:u w:val="single"/>
          <w:rtl/>
        </w:rPr>
      </w:pPr>
    </w:p>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7B0CF5" w:rsidRPr="0001667B" w14:paraId="145791EE" w14:textId="77777777" w:rsidTr="00FE38EE">
        <w:trPr>
          <w:trHeight w:val="77"/>
          <w:tblHeader/>
        </w:trPr>
        <w:tc>
          <w:tcPr>
            <w:tcW w:w="7593" w:type="dxa"/>
            <w:gridSpan w:val="9"/>
            <w:shd w:val="clear" w:color="auto" w:fill="F2F2F2"/>
          </w:tcPr>
          <w:p w14:paraId="07BBC068" w14:textId="77777777" w:rsidR="007B0CF5" w:rsidRPr="0001667B" w:rsidRDefault="007B0CF5" w:rsidP="00FE38EE">
            <w:pPr>
              <w:ind w:right="-1418"/>
              <w:jc w:val="center"/>
              <w:rPr>
                <w:rFonts w:ascii="David" w:hAnsi="David" w:cs="David"/>
                <w:b/>
                <w:bCs/>
                <w:highlight w:val="yellow"/>
                <w:u w:val="single"/>
              </w:rPr>
            </w:pPr>
            <w:r w:rsidRPr="00244EC3">
              <w:rPr>
                <w:rFonts w:ascii="David" w:hAnsi="David" w:cs="David"/>
                <w:b/>
                <w:bCs/>
                <w:rtl/>
              </w:rPr>
              <w:t>אישור קיום ביטוחים</w:t>
            </w:r>
            <w:r w:rsidRPr="00244EC3">
              <w:rPr>
                <w:rFonts w:ascii="David" w:hAnsi="David" w:cs="David"/>
                <w:rtl/>
              </w:rPr>
              <w:br w:type="page"/>
            </w:r>
            <w:r w:rsidRPr="00244EC3">
              <w:rPr>
                <w:rFonts w:ascii="David" w:hAnsi="David" w:cs="David"/>
                <w:b/>
                <w:bCs/>
                <w:u w:val="single"/>
                <w:rtl/>
              </w:rPr>
              <w:t xml:space="preserve"> </w:t>
            </w:r>
            <w:r w:rsidRPr="00244EC3">
              <w:rPr>
                <w:rFonts w:ascii="David" w:hAnsi="David" w:cs="David"/>
                <w:b/>
                <w:bCs/>
                <w:u w:val="single"/>
                <w:rtl/>
              </w:rPr>
              <w:br w:type="page"/>
            </w:r>
          </w:p>
        </w:tc>
        <w:tc>
          <w:tcPr>
            <w:tcW w:w="3462" w:type="dxa"/>
            <w:shd w:val="clear" w:color="auto" w:fill="auto"/>
          </w:tcPr>
          <w:p w14:paraId="48D0FBC5" w14:textId="77777777" w:rsidR="007B0CF5" w:rsidRPr="00C45AFC" w:rsidRDefault="007B0CF5" w:rsidP="00FE38EE">
            <w:pPr>
              <w:keepNext/>
              <w:keepLines/>
              <w:jc w:val="right"/>
              <w:rPr>
                <w:rFonts w:ascii="David" w:hAnsi="David" w:cs="David"/>
                <w:sz w:val="18"/>
                <w:szCs w:val="18"/>
                <w:rtl/>
              </w:rPr>
            </w:pPr>
            <w:r w:rsidRPr="00C45AFC">
              <w:rPr>
                <w:rFonts w:ascii="David" w:hAnsi="David" w:cs="David"/>
                <w:sz w:val="18"/>
                <w:szCs w:val="18"/>
                <w:rtl/>
              </w:rPr>
              <w:t xml:space="preserve">תאריך הנפקת </w:t>
            </w:r>
            <w:r w:rsidRPr="00C45AFC">
              <w:rPr>
                <w:rFonts w:ascii="David" w:hAnsi="David" w:cs="David" w:hint="eastAsia"/>
                <w:sz w:val="18"/>
                <w:szCs w:val="18"/>
                <w:rtl/>
              </w:rPr>
              <w:t>האישור</w:t>
            </w:r>
            <w:r w:rsidRPr="00C45AFC">
              <w:rPr>
                <w:rFonts w:ascii="David" w:hAnsi="David" w:cs="David"/>
                <w:sz w:val="18"/>
                <w:szCs w:val="18"/>
                <w:rtl/>
              </w:rPr>
              <w:t xml:space="preserve"> </w:t>
            </w:r>
          </w:p>
        </w:tc>
      </w:tr>
      <w:tr w:rsidR="007B0CF5" w:rsidRPr="0001667B" w14:paraId="793B9563" w14:textId="77777777" w:rsidTr="00FE38EE">
        <w:trPr>
          <w:trHeight w:val="315"/>
        </w:trPr>
        <w:tc>
          <w:tcPr>
            <w:tcW w:w="11055" w:type="dxa"/>
            <w:gridSpan w:val="10"/>
            <w:shd w:val="clear" w:color="auto" w:fill="auto"/>
          </w:tcPr>
          <w:p w14:paraId="7E86175F"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א</w:t>
            </w:r>
            <w:r w:rsidRPr="00C45AFC">
              <w:rPr>
                <w:rFonts w:ascii="David" w:hAnsi="David" w:cs="David"/>
                <w:sz w:val="18"/>
                <w:szCs w:val="18"/>
                <w:rtl/>
              </w:rPr>
              <w:t xml:space="preserve">ישור ביטוח זה מהווה אסמכתא לכך שלמבוטח ישנה </w:t>
            </w:r>
            <w:r w:rsidRPr="00C45AFC">
              <w:rPr>
                <w:rFonts w:ascii="David" w:hAnsi="David" w:cs="David" w:hint="eastAsia"/>
                <w:sz w:val="18"/>
                <w:szCs w:val="18"/>
                <w:rtl/>
              </w:rPr>
              <w:t>פוליסת</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7B0CF5" w:rsidRPr="0001667B" w14:paraId="1F874D5D" w14:textId="77777777" w:rsidTr="00FE38EE">
        <w:trPr>
          <w:trHeight w:val="251"/>
        </w:trPr>
        <w:tc>
          <w:tcPr>
            <w:tcW w:w="3387" w:type="dxa"/>
            <w:gridSpan w:val="4"/>
            <w:shd w:val="clear" w:color="auto" w:fill="F2F2F2"/>
          </w:tcPr>
          <w:p w14:paraId="7DDEFD28"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c>
          <w:tcPr>
            <w:tcW w:w="1320" w:type="dxa"/>
            <w:gridSpan w:val="2"/>
            <w:shd w:val="clear" w:color="auto" w:fill="F2F2F2"/>
          </w:tcPr>
          <w:p w14:paraId="6EA2F405"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המבוטח</w:t>
            </w:r>
          </w:p>
        </w:tc>
        <w:tc>
          <w:tcPr>
            <w:tcW w:w="2886" w:type="dxa"/>
            <w:gridSpan w:val="3"/>
            <w:shd w:val="clear" w:color="auto" w:fill="F2F2F2"/>
          </w:tcPr>
          <w:p w14:paraId="7C7853D5"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r w:rsidRPr="00C45AFC">
              <w:rPr>
                <w:rFonts w:ascii="David" w:hAnsi="David" w:cs="David"/>
                <w:sz w:val="18"/>
                <w:szCs w:val="18"/>
                <w:rtl/>
              </w:rPr>
              <w:t xml:space="preserve"> </w:t>
            </w:r>
            <w:r w:rsidRPr="00C45AFC">
              <w:rPr>
                <w:rFonts w:ascii="David" w:hAnsi="David" w:cs="David" w:hint="eastAsia"/>
                <w:sz w:val="18"/>
                <w:szCs w:val="18"/>
                <w:rtl/>
              </w:rPr>
              <w:t>הנכס</w:t>
            </w:r>
            <w:r w:rsidRPr="00C45AFC">
              <w:rPr>
                <w:rFonts w:ascii="David" w:hAnsi="David" w:cs="David"/>
                <w:sz w:val="18"/>
                <w:szCs w:val="18"/>
                <w:rtl/>
              </w:rPr>
              <w:t xml:space="preserve"> </w:t>
            </w:r>
            <w:r w:rsidRPr="00C45AFC">
              <w:rPr>
                <w:rFonts w:ascii="David" w:hAnsi="David" w:cs="David" w:hint="eastAsia"/>
                <w:sz w:val="18"/>
                <w:szCs w:val="18"/>
                <w:rtl/>
              </w:rPr>
              <w:t>המבוטח</w:t>
            </w:r>
            <w:r w:rsidRPr="00C45AFC">
              <w:rPr>
                <w:rFonts w:ascii="David" w:hAnsi="David" w:cs="David"/>
                <w:sz w:val="18"/>
                <w:szCs w:val="18"/>
                <w:rtl/>
              </w:rPr>
              <w:t xml:space="preserve"> / </w:t>
            </w:r>
            <w:r w:rsidRPr="00C45AFC">
              <w:rPr>
                <w:rFonts w:ascii="David" w:hAnsi="David" w:cs="David" w:hint="eastAsia"/>
                <w:sz w:val="18"/>
                <w:szCs w:val="18"/>
                <w:rtl/>
              </w:rPr>
              <w:t>כתובת</w:t>
            </w:r>
            <w:r w:rsidRPr="00C45AFC">
              <w:rPr>
                <w:rFonts w:ascii="David" w:hAnsi="David" w:cs="David"/>
                <w:sz w:val="18"/>
                <w:szCs w:val="18"/>
                <w:rtl/>
              </w:rPr>
              <w:t xml:space="preserve"> </w:t>
            </w:r>
            <w:r w:rsidRPr="00C45AFC">
              <w:rPr>
                <w:rFonts w:ascii="David" w:hAnsi="David" w:cs="David" w:hint="eastAsia"/>
                <w:sz w:val="18"/>
                <w:szCs w:val="18"/>
                <w:rtl/>
              </w:rPr>
              <w:t>ביצוע</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w:t>
            </w:r>
          </w:p>
        </w:tc>
        <w:tc>
          <w:tcPr>
            <w:tcW w:w="3462" w:type="dxa"/>
            <w:shd w:val="clear" w:color="auto" w:fill="F2F2F2"/>
          </w:tcPr>
          <w:p w14:paraId="2F350180" w14:textId="77777777" w:rsidR="007B0CF5" w:rsidRPr="00C45AFC" w:rsidRDefault="007B0CF5" w:rsidP="00FE38EE">
            <w:pPr>
              <w:keepNext/>
              <w:keepLines/>
              <w:jc w:val="right"/>
              <w:rPr>
                <w:rFonts w:ascii="David" w:hAnsi="David" w:cs="David"/>
                <w:sz w:val="18"/>
                <w:szCs w:val="18"/>
                <w:rtl/>
              </w:rPr>
            </w:pPr>
            <w:r w:rsidRPr="00C45AFC">
              <w:rPr>
                <w:rFonts w:ascii="David" w:hAnsi="David" w:cs="David" w:hint="eastAsia"/>
                <w:sz w:val="18"/>
                <w:szCs w:val="18"/>
                <w:rtl/>
              </w:rPr>
              <w:t>מעמד</w:t>
            </w:r>
            <w:r w:rsidRPr="00C45AFC">
              <w:rPr>
                <w:rFonts w:ascii="David" w:hAnsi="David" w:cs="David"/>
                <w:sz w:val="18"/>
                <w:szCs w:val="18"/>
                <w:rtl/>
              </w:rPr>
              <w:t xml:space="preserve"> </w:t>
            </w: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r>
      <w:tr w:rsidR="007B0CF5" w:rsidRPr="0001667B" w14:paraId="30227EC2" w14:textId="77777777" w:rsidTr="00FE38EE">
        <w:trPr>
          <w:trHeight w:val="114"/>
        </w:trPr>
        <w:tc>
          <w:tcPr>
            <w:tcW w:w="3387" w:type="dxa"/>
            <w:gridSpan w:val="4"/>
            <w:shd w:val="clear" w:color="auto" w:fill="auto"/>
          </w:tcPr>
          <w:p w14:paraId="24AFB5AA" w14:textId="77777777" w:rsidR="007B0CF5" w:rsidRPr="00C45AFC" w:rsidRDefault="007B0CF5" w:rsidP="00FE38EE">
            <w:pPr>
              <w:keepNext/>
              <w:keepLines/>
              <w:ind w:hanging="27"/>
              <w:jc w:val="right"/>
              <w:rPr>
                <w:rFonts w:ascii="David" w:hAnsi="David" w:cs="David"/>
                <w:b/>
                <w:bCs/>
                <w:sz w:val="18"/>
                <w:szCs w:val="18"/>
                <w:rtl/>
              </w:rPr>
            </w:pPr>
            <w:r w:rsidRPr="00C45AFC">
              <w:rPr>
                <w:rFonts w:ascii="David" w:hAnsi="David" w:cs="Guttman Yad" w:hint="eastAsia"/>
                <w:b/>
                <w:bCs/>
                <w:sz w:val="18"/>
                <w:szCs w:val="18"/>
                <w:u w:val="single"/>
                <w:rtl/>
              </w:rPr>
              <w:t>עיריית</w:t>
            </w:r>
            <w:r w:rsidRPr="00C45AFC">
              <w:rPr>
                <w:rFonts w:ascii="David" w:hAnsi="David" w:cs="David"/>
                <w:b/>
                <w:bCs/>
                <w:sz w:val="18"/>
                <w:szCs w:val="18"/>
                <w:rtl/>
              </w:rPr>
              <w:t xml:space="preserve"> </w:t>
            </w:r>
            <w:r w:rsidRPr="00C45AFC">
              <w:rPr>
                <w:rFonts w:ascii="David" w:hAnsi="David" w:cs="Guttman Yad" w:hint="eastAsia"/>
                <w:b/>
                <w:bCs/>
                <w:sz w:val="18"/>
                <w:szCs w:val="18"/>
                <w:u w:val="single"/>
                <w:rtl/>
              </w:rPr>
              <w:t>נתיבות</w:t>
            </w:r>
            <w:r w:rsidRPr="00C45AFC">
              <w:rPr>
                <w:rFonts w:ascii="David" w:hAnsi="David" w:cs="David"/>
                <w:b/>
                <w:bCs/>
                <w:sz w:val="18"/>
                <w:szCs w:val="18"/>
                <w:rtl/>
              </w:rPr>
              <w:t xml:space="preserve"> </w:t>
            </w:r>
          </w:p>
          <w:p w14:paraId="03D8FC2D"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b/>
                <w:bCs/>
                <w:sz w:val="18"/>
                <w:szCs w:val="18"/>
                <w:rtl/>
              </w:rPr>
              <w:t xml:space="preserve">(המזמינה ו/או תאגידים עירוניים ועובדים של הנ"ל) </w:t>
            </w:r>
          </w:p>
        </w:tc>
        <w:tc>
          <w:tcPr>
            <w:tcW w:w="1320" w:type="dxa"/>
            <w:gridSpan w:val="2"/>
            <w:shd w:val="clear" w:color="auto" w:fill="auto"/>
          </w:tcPr>
          <w:p w14:paraId="364EED6A" w14:textId="77777777" w:rsidR="007B0CF5" w:rsidRDefault="007B0CF5" w:rsidP="00FE38EE">
            <w:pPr>
              <w:keepNext/>
              <w:keepLines/>
              <w:ind w:hanging="27"/>
              <w:jc w:val="right"/>
              <w:rPr>
                <w:rFonts w:ascii="David" w:hAnsi="David" w:cs="David"/>
                <w:b/>
                <w:bCs/>
                <w:sz w:val="18"/>
                <w:szCs w:val="18"/>
                <w:rtl/>
              </w:rPr>
            </w:pPr>
          </w:p>
          <w:p w14:paraId="0CF6D5A6" w14:textId="77777777" w:rsidR="007B0CF5" w:rsidRDefault="007B0CF5" w:rsidP="00FE38EE">
            <w:pPr>
              <w:keepNext/>
              <w:keepLines/>
              <w:ind w:hanging="27"/>
              <w:jc w:val="right"/>
              <w:rPr>
                <w:rFonts w:ascii="David" w:hAnsi="David" w:cs="David"/>
                <w:b/>
                <w:bCs/>
                <w:sz w:val="18"/>
                <w:szCs w:val="18"/>
                <w:rtl/>
              </w:rPr>
            </w:pPr>
          </w:p>
          <w:p w14:paraId="746F087C" w14:textId="77777777" w:rsidR="007B0CF5" w:rsidRPr="00C45AFC" w:rsidRDefault="007B0CF5" w:rsidP="00FE38EE">
            <w:pPr>
              <w:keepNext/>
              <w:keepLines/>
              <w:ind w:hanging="27"/>
              <w:jc w:val="right"/>
              <w:rPr>
                <w:rFonts w:ascii="David" w:hAnsi="David" w:cs="David"/>
                <w:sz w:val="18"/>
                <w:szCs w:val="18"/>
                <w:rtl/>
              </w:rPr>
            </w:pPr>
            <w:r>
              <w:rPr>
                <w:rFonts w:ascii="David" w:hAnsi="David" w:cs="David" w:hint="cs"/>
                <w:b/>
                <w:bCs/>
                <w:sz w:val="18"/>
                <w:szCs w:val="18"/>
                <w:rtl/>
              </w:rPr>
              <w:t>ו/או קבלנים וקבלני משנה.</w:t>
            </w:r>
          </w:p>
        </w:tc>
        <w:tc>
          <w:tcPr>
            <w:tcW w:w="2886" w:type="dxa"/>
            <w:gridSpan w:val="3"/>
            <w:vMerge w:val="restart"/>
            <w:shd w:val="clear" w:color="auto" w:fill="auto"/>
          </w:tcPr>
          <w:p w14:paraId="62A56C50" w14:textId="77777777" w:rsidR="007B0CF5" w:rsidRPr="00C45AFC" w:rsidRDefault="007B0CF5" w:rsidP="00FE38EE">
            <w:pPr>
              <w:keepNext/>
              <w:keepLines/>
              <w:rPr>
                <w:rFonts w:ascii="David" w:hAnsi="David" w:cs="David"/>
                <w:b/>
                <w:bCs/>
                <w:sz w:val="18"/>
                <w:szCs w:val="18"/>
                <w:rtl/>
              </w:rPr>
            </w:pPr>
          </w:p>
          <w:p w14:paraId="7F392F39" w14:textId="2EA89B47" w:rsidR="007B0CF5" w:rsidRPr="001B6D07" w:rsidRDefault="007B0CF5" w:rsidP="00FE38EE">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w:t>
            </w:r>
            <w:r w:rsidR="004E5920">
              <w:rPr>
                <w:rFonts w:eastAsiaTheme="minorHAnsi" w:cs="David" w:hint="cs"/>
                <w:b/>
                <w:bCs/>
                <w:sz w:val="20"/>
                <w:szCs w:val="28"/>
                <w:u w:val="single"/>
                <w:rtl/>
              </w:rPr>
              <w:t>ב</w:t>
            </w:r>
            <w:r>
              <w:rPr>
                <w:rFonts w:eastAsiaTheme="minorHAnsi" w:cs="David" w:hint="cs"/>
                <w:b/>
                <w:bCs/>
                <w:sz w:val="20"/>
                <w:szCs w:val="28"/>
                <w:u w:val="single"/>
                <w:rtl/>
              </w:rPr>
              <w:t xml:space="preserve">מגרש </w:t>
            </w:r>
            <w:r w:rsidR="00CA2537">
              <w:rPr>
                <w:rFonts w:eastAsiaTheme="minorHAnsi" w:cs="David" w:hint="cs"/>
                <w:b/>
                <w:bCs/>
                <w:sz w:val="20"/>
                <w:szCs w:val="28"/>
                <w:u w:val="single"/>
                <w:rtl/>
              </w:rPr>
              <w:t>811</w:t>
            </w:r>
            <w:r w:rsidRPr="0086693B">
              <w:rPr>
                <w:rFonts w:eastAsiaTheme="minorHAnsi" w:cs="David" w:hint="cs"/>
                <w:b/>
                <w:bCs/>
                <w:sz w:val="20"/>
                <w:szCs w:val="28"/>
                <w:u w:val="single"/>
                <w:rtl/>
              </w:rPr>
              <w:t xml:space="preserve">, </w:t>
            </w:r>
            <w:r w:rsidR="00CA2537">
              <w:rPr>
                <w:rFonts w:eastAsiaTheme="minorHAnsi" w:cs="David" w:hint="cs"/>
                <w:b/>
                <w:bCs/>
                <w:sz w:val="20"/>
                <w:szCs w:val="28"/>
                <w:u w:val="single"/>
                <w:rtl/>
              </w:rPr>
              <w:t>שכונת רמות יורם, נתיבות</w:t>
            </w:r>
          </w:p>
          <w:p w14:paraId="4FD588B4" w14:textId="77777777" w:rsidR="007B0CF5" w:rsidRPr="00C45AFC" w:rsidRDefault="007B0CF5" w:rsidP="00FE38EE">
            <w:pPr>
              <w:keepNext/>
              <w:keepLines/>
              <w:ind w:hanging="27"/>
              <w:jc w:val="right"/>
              <w:rPr>
                <w:rFonts w:ascii="David" w:hAnsi="David" w:cs="David"/>
                <w:b/>
                <w:bCs/>
                <w:sz w:val="18"/>
                <w:szCs w:val="18"/>
                <w:rtl/>
              </w:rPr>
            </w:pPr>
          </w:p>
        </w:tc>
        <w:tc>
          <w:tcPr>
            <w:tcW w:w="3462" w:type="dxa"/>
            <w:vMerge w:val="restart"/>
            <w:shd w:val="clear" w:color="auto" w:fill="auto"/>
          </w:tcPr>
          <w:p w14:paraId="4DEA49EA" w14:textId="77777777" w:rsidR="007B0CF5" w:rsidRPr="00C45AFC" w:rsidRDefault="007B0CF5" w:rsidP="00FE38EE">
            <w:pPr>
              <w:keepNext/>
              <w:keepLines/>
              <w:jc w:val="right"/>
              <w:rPr>
                <w:rFonts w:ascii="David" w:hAnsi="David" w:cs="David"/>
                <w:b/>
                <w:sz w:val="18"/>
                <w:szCs w:val="18"/>
                <w:rtl/>
              </w:rPr>
            </w:pPr>
            <w:r w:rsidRPr="00C45AFC">
              <w:rPr>
                <w:rFonts w:ascii="Segoe UI Symbol" w:eastAsia="MS Gothic" w:hAnsi="Segoe UI Symbol" w:cs="Segoe UI Symbol" w:hint="cs"/>
                <w:sz w:val="18"/>
                <w:szCs w:val="18"/>
                <w:rtl/>
              </w:rPr>
              <w:t>☒</w:t>
            </w:r>
            <w:r w:rsidRPr="00C45AFC">
              <w:rPr>
                <w:rFonts w:ascii="David" w:hAnsi="David" w:cs="David"/>
                <w:b/>
                <w:sz w:val="18"/>
                <w:szCs w:val="18"/>
                <w:rtl/>
              </w:rPr>
              <w:t xml:space="preserve"> מזמין העבודות/השירותים</w:t>
            </w:r>
          </w:p>
        </w:tc>
      </w:tr>
      <w:tr w:rsidR="007B0CF5" w:rsidRPr="0001667B" w14:paraId="1D5FBF27" w14:textId="77777777" w:rsidTr="00FE38EE">
        <w:trPr>
          <w:trHeight w:val="70"/>
        </w:trPr>
        <w:tc>
          <w:tcPr>
            <w:tcW w:w="3387" w:type="dxa"/>
            <w:gridSpan w:val="4"/>
            <w:shd w:val="clear" w:color="auto" w:fill="auto"/>
          </w:tcPr>
          <w:p w14:paraId="3665AFC5"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1320" w:type="dxa"/>
            <w:gridSpan w:val="2"/>
            <w:shd w:val="clear" w:color="auto" w:fill="auto"/>
          </w:tcPr>
          <w:p w14:paraId="7614E37E"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2886" w:type="dxa"/>
            <w:gridSpan w:val="3"/>
            <w:vMerge/>
            <w:shd w:val="clear" w:color="auto" w:fill="auto"/>
          </w:tcPr>
          <w:p w14:paraId="1A684B31" w14:textId="77777777" w:rsidR="007B0CF5" w:rsidRPr="00C45AFC" w:rsidRDefault="007B0CF5" w:rsidP="00FE38EE">
            <w:pPr>
              <w:keepNext/>
              <w:keepLines/>
              <w:ind w:hanging="27"/>
              <w:jc w:val="right"/>
              <w:rPr>
                <w:rFonts w:ascii="David" w:hAnsi="David" w:cs="David"/>
                <w:sz w:val="18"/>
                <w:szCs w:val="18"/>
                <w:rtl/>
              </w:rPr>
            </w:pPr>
          </w:p>
        </w:tc>
        <w:tc>
          <w:tcPr>
            <w:tcW w:w="3462" w:type="dxa"/>
            <w:vMerge/>
            <w:shd w:val="clear" w:color="auto" w:fill="auto"/>
          </w:tcPr>
          <w:p w14:paraId="2E19585D" w14:textId="77777777" w:rsidR="007B0CF5" w:rsidRPr="00C45AFC" w:rsidRDefault="007B0CF5" w:rsidP="00FE38EE">
            <w:pPr>
              <w:keepNext/>
              <w:keepLines/>
              <w:jc w:val="right"/>
              <w:rPr>
                <w:rFonts w:ascii="David" w:hAnsi="David" w:cs="David"/>
                <w:sz w:val="18"/>
                <w:szCs w:val="18"/>
                <w:rtl/>
              </w:rPr>
            </w:pPr>
          </w:p>
        </w:tc>
      </w:tr>
      <w:tr w:rsidR="007B0CF5" w:rsidRPr="0001667B" w14:paraId="003895AB" w14:textId="77777777" w:rsidTr="00FE38EE">
        <w:trPr>
          <w:trHeight w:val="260"/>
        </w:trPr>
        <w:tc>
          <w:tcPr>
            <w:tcW w:w="3387" w:type="dxa"/>
            <w:gridSpan w:val="4"/>
            <w:shd w:val="clear" w:color="auto" w:fill="auto"/>
          </w:tcPr>
          <w:p w14:paraId="7D350D10"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p>
          <w:p w14:paraId="77430D1B" w14:textId="77777777" w:rsidR="007B0CF5" w:rsidRPr="00C45AFC" w:rsidRDefault="007B0CF5" w:rsidP="00FE38EE">
            <w:pPr>
              <w:keepNext/>
              <w:keepLines/>
              <w:ind w:hanging="27"/>
              <w:jc w:val="right"/>
              <w:rPr>
                <w:rFonts w:ascii="David" w:hAnsi="David" w:cs="Guttman Yad"/>
                <w:b/>
                <w:bCs/>
                <w:sz w:val="18"/>
                <w:szCs w:val="18"/>
                <w:u w:val="single"/>
                <w:rtl/>
              </w:rPr>
            </w:pPr>
            <w:r w:rsidRPr="00C45AFC">
              <w:rPr>
                <w:rFonts w:ascii="David" w:hAnsi="David" w:cs="Guttman Yad" w:hint="eastAsia"/>
                <w:b/>
                <w:bCs/>
                <w:sz w:val="18"/>
                <w:szCs w:val="18"/>
                <w:u w:val="single"/>
                <w:rtl/>
              </w:rPr>
              <w:t>כיכר</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יהדות</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צרפת</w:t>
            </w:r>
            <w:r w:rsidRPr="00C45AFC">
              <w:rPr>
                <w:rFonts w:ascii="David" w:hAnsi="David" w:cs="Guttman Yad"/>
                <w:b/>
                <w:bCs/>
                <w:sz w:val="18"/>
                <w:szCs w:val="18"/>
                <w:u w:val="single"/>
                <w:rtl/>
              </w:rPr>
              <w:t xml:space="preserve"> 4 </w:t>
            </w:r>
            <w:r w:rsidRPr="00C45AFC">
              <w:rPr>
                <w:rFonts w:ascii="David" w:hAnsi="David" w:cs="Guttman Yad" w:hint="eastAsia"/>
                <w:b/>
                <w:bCs/>
                <w:sz w:val="18"/>
                <w:szCs w:val="18"/>
                <w:u w:val="single"/>
                <w:rtl/>
              </w:rPr>
              <w:t>נתיבות</w:t>
            </w:r>
          </w:p>
        </w:tc>
        <w:tc>
          <w:tcPr>
            <w:tcW w:w="1320" w:type="dxa"/>
            <w:gridSpan w:val="2"/>
            <w:shd w:val="clear" w:color="auto" w:fill="auto"/>
          </w:tcPr>
          <w:p w14:paraId="625AAD08"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p>
        </w:tc>
        <w:tc>
          <w:tcPr>
            <w:tcW w:w="2886" w:type="dxa"/>
            <w:gridSpan w:val="3"/>
            <w:vMerge/>
            <w:shd w:val="clear" w:color="auto" w:fill="auto"/>
          </w:tcPr>
          <w:p w14:paraId="4BACFF38" w14:textId="77777777" w:rsidR="007B0CF5" w:rsidRPr="00C45AFC" w:rsidRDefault="007B0CF5" w:rsidP="00FE38EE">
            <w:pPr>
              <w:keepNext/>
              <w:keepLines/>
              <w:ind w:hanging="27"/>
              <w:jc w:val="right"/>
              <w:rPr>
                <w:rFonts w:ascii="David" w:hAnsi="David" w:cs="David"/>
                <w:sz w:val="18"/>
                <w:szCs w:val="18"/>
                <w:rtl/>
              </w:rPr>
            </w:pPr>
          </w:p>
        </w:tc>
        <w:tc>
          <w:tcPr>
            <w:tcW w:w="3462" w:type="dxa"/>
            <w:vMerge/>
            <w:shd w:val="clear" w:color="auto" w:fill="auto"/>
          </w:tcPr>
          <w:p w14:paraId="46C7F616" w14:textId="77777777" w:rsidR="007B0CF5" w:rsidRPr="00C45AFC" w:rsidRDefault="007B0CF5" w:rsidP="00FE38EE">
            <w:pPr>
              <w:keepNext/>
              <w:keepLines/>
              <w:jc w:val="right"/>
              <w:rPr>
                <w:rFonts w:ascii="David" w:hAnsi="David" w:cs="David"/>
                <w:sz w:val="18"/>
                <w:szCs w:val="18"/>
                <w:rtl/>
              </w:rPr>
            </w:pPr>
          </w:p>
        </w:tc>
      </w:tr>
      <w:tr w:rsidR="007B0CF5" w:rsidRPr="0001667B" w14:paraId="45E9C217" w14:textId="77777777" w:rsidTr="00FE38EE">
        <w:trPr>
          <w:trHeight w:val="168"/>
          <w:tblHeader/>
        </w:trPr>
        <w:tc>
          <w:tcPr>
            <w:tcW w:w="11055" w:type="dxa"/>
            <w:gridSpan w:val="10"/>
            <w:shd w:val="clear" w:color="auto" w:fill="auto"/>
          </w:tcPr>
          <w:p w14:paraId="15D27546" w14:textId="77777777" w:rsidR="007B0CF5" w:rsidRPr="00C45AFC" w:rsidRDefault="007B0CF5" w:rsidP="00FE38EE">
            <w:pPr>
              <w:keepNext/>
              <w:keepLines/>
              <w:ind w:hanging="27"/>
              <w:jc w:val="right"/>
              <w:rPr>
                <w:rFonts w:ascii="David" w:hAnsi="David" w:cs="David"/>
                <w:b/>
                <w:bCs/>
                <w:sz w:val="18"/>
                <w:szCs w:val="18"/>
                <w:rtl/>
              </w:rPr>
            </w:pPr>
            <w:r w:rsidRPr="00C45AFC">
              <w:rPr>
                <w:rFonts w:ascii="David" w:hAnsi="David" w:cs="David" w:hint="eastAsia"/>
                <w:b/>
                <w:bCs/>
                <w:sz w:val="18"/>
                <w:szCs w:val="18"/>
                <w:rtl/>
              </w:rPr>
              <w:t>כיסויים</w:t>
            </w:r>
          </w:p>
        </w:tc>
      </w:tr>
      <w:tr w:rsidR="007B0CF5" w:rsidRPr="0001667B" w14:paraId="5E2E5864" w14:textId="77777777" w:rsidTr="00FE38EE">
        <w:trPr>
          <w:trHeight w:val="173"/>
        </w:trPr>
        <w:tc>
          <w:tcPr>
            <w:tcW w:w="1292" w:type="dxa"/>
            <w:vMerge w:val="restart"/>
            <w:shd w:val="clear" w:color="auto" w:fill="F2F2F2"/>
          </w:tcPr>
          <w:p w14:paraId="33C7D56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פרקי</w:t>
            </w:r>
            <w:r w:rsidRPr="00A25C88">
              <w:rPr>
                <w:rFonts w:ascii="David" w:hAnsi="David" w:cs="David"/>
                <w:sz w:val="16"/>
                <w:szCs w:val="16"/>
                <w:rtl/>
              </w:rPr>
              <w:t xml:space="preserve"> </w:t>
            </w:r>
            <w:r w:rsidRPr="00A25C88">
              <w:rPr>
                <w:rFonts w:ascii="David" w:hAnsi="David" w:cs="David" w:hint="eastAsia"/>
                <w:sz w:val="16"/>
                <w:szCs w:val="16"/>
                <w:rtl/>
              </w:rPr>
              <w:t>הפוליסה</w:t>
            </w:r>
          </w:p>
          <w:p w14:paraId="14520BA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חלוקה</w:t>
            </w:r>
            <w:r w:rsidRPr="00A25C88">
              <w:rPr>
                <w:rFonts w:ascii="David" w:hAnsi="David" w:cs="David"/>
                <w:sz w:val="16"/>
                <w:szCs w:val="16"/>
                <w:rtl/>
              </w:rPr>
              <w:t xml:space="preserve"> </w:t>
            </w:r>
            <w:r w:rsidRPr="00A25C88">
              <w:rPr>
                <w:rFonts w:ascii="David" w:hAnsi="David" w:cs="David" w:hint="eastAsia"/>
                <w:sz w:val="16"/>
                <w:szCs w:val="16"/>
                <w:rtl/>
              </w:rPr>
              <w:t>לפי</w:t>
            </w:r>
            <w:r w:rsidRPr="00A25C88">
              <w:rPr>
                <w:rFonts w:ascii="David" w:hAnsi="David" w:cs="David"/>
                <w:sz w:val="16"/>
                <w:szCs w:val="16"/>
                <w:rtl/>
              </w:rPr>
              <w:t xml:space="preserve"> </w:t>
            </w:r>
            <w:r w:rsidRPr="00A25C88">
              <w:rPr>
                <w:rFonts w:ascii="David" w:hAnsi="David" w:cs="David" w:hint="eastAsia"/>
                <w:sz w:val="16"/>
                <w:szCs w:val="16"/>
                <w:rtl/>
              </w:rPr>
              <w:t>גבולות</w:t>
            </w:r>
            <w:r w:rsidRPr="00A25C88">
              <w:rPr>
                <w:rFonts w:ascii="David" w:hAnsi="David" w:cs="David"/>
                <w:sz w:val="16"/>
                <w:szCs w:val="16"/>
                <w:rtl/>
              </w:rPr>
              <w:t xml:space="preserve"> </w:t>
            </w:r>
            <w:r w:rsidRPr="00A25C88">
              <w:rPr>
                <w:rFonts w:ascii="David" w:hAnsi="David" w:cs="David" w:hint="eastAsia"/>
                <w:sz w:val="16"/>
                <w:szCs w:val="16"/>
                <w:rtl/>
              </w:rPr>
              <w:t>אחריות</w:t>
            </w:r>
            <w:r w:rsidRPr="00A25C88">
              <w:rPr>
                <w:rFonts w:ascii="David" w:hAnsi="David" w:cs="David"/>
                <w:sz w:val="16"/>
                <w:szCs w:val="16"/>
                <w:rtl/>
              </w:rPr>
              <w:t xml:space="preserve"> </w:t>
            </w:r>
            <w:r w:rsidRPr="00A25C88">
              <w:rPr>
                <w:rFonts w:ascii="David" w:hAnsi="David" w:cs="David" w:hint="eastAsia"/>
                <w:sz w:val="16"/>
                <w:szCs w:val="16"/>
                <w:rtl/>
              </w:rPr>
              <w:t>או</w:t>
            </w:r>
            <w:r w:rsidRPr="00A25C88">
              <w:rPr>
                <w:rFonts w:ascii="David" w:hAnsi="David" w:cs="David"/>
                <w:sz w:val="16"/>
                <w:szCs w:val="16"/>
                <w:rtl/>
              </w:rPr>
              <w:t xml:space="preserve"> </w:t>
            </w:r>
            <w:r w:rsidRPr="00A25C88">
              <w:rPr>
                <w:rFonts w:ascii="David" w:hAnsi="David" w:cs="David" w:hint="eastAsia"/>
                <w:sz w:val="16"/>
                <w:szCs w:val="16"/>
                <w:rtl/>
              </w:rPr>
              <w:t>סכומי</w:t>
            </w:r>
            <w:r w:rsidRPr="00A25C88">
              <w:rPr>
                <w:rFonts w:ascii="David" w:hAnsi="David" w:cs="David"/>
                <w:sz w:val="16"/>
                <w:szCs w:val="16"/>
                <w:rtl/>
              </w:rPr>
              <w:t xml:space="preserve"> </w:t>
            </w:r>
            <w:r w:rsidRPr="00A25C88">
              <w:rPr>
                <w:rFonts w:ascii="David" w:hAnsi="David" w:cs="David" w:hint="eastAsia"/>
                <w:sz w:val="16"/>
                <w:szCs w:val="16"/>
                <w:rtl/>
              </w:rPr>
              <w:t>ביטוח</w:t>
            </w:r>
          </w:p>
        </w:tc>
        <w:tc>
          <w:tcPr>
            <w:tcW w:w="847" w:type="dxa"/>
            <w:vMerge w:val="restart"/>
            <w:shd w:val="clear" w:color="auto" w:fill="F2F2F2"/>
          </w:tcPr>
          <w:p w14:paraId="2A95296F"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מספר</w:t>
            </w:r>
            <w:r w:rsidRPr="00A25C88">
              <w:rPr>
                <w:rFonts w:ascii="David" w:hAnsi="David" w:cs="David"/>
                <w:sz w:val="16"/>
                <w:szCs w:val="16"/>
                <w:rtl/>
              </w:rPr>
              <w:t xml:space="preserve"> </w:t>
            </w:r>
            <w:r w:rsidRPr="00A25C88">
              <w:rPr>
                <w:rFonts w:ascii="David" w:hAnsi="David" w:cs="David" w:hint="eastAsia"/>
                <w:sz w:val="16"/>
                <w:szCs w:val="16"/>
                <w:rtl/>
              </w:rPr>
              <w:t>הפוליסה</w:t>
            </w:r>
          </w:p>
        </w:tc>
        <w:tc>
          <w:tcPr>
            <w:tcW w:w="950" w:type="dxa"/>
            <w:vMerge w:val="restart"/>
            <w:shd w:val="clear" w:color="auto" w:fill="F2F2F2"/>
          </w:tcPr>
          <w:p w14:paraId="37634A29"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נוסח</w:t>
            </w:r>
            <w:r w:rsidRPr="00A25C88">
              <w:rPr>
                <w:rFonts w:ascii="David" w:hAnsi="David" w:cs="David"/>
                <w:sz w:val="16"/>
                <w:szCs w:val="16"/>
                <w:rtl/>
              </w:rPr>
              <w:t xml:space="preserve"> </w:t>
            </w:r>
            <w:r w:rsidRPr="00A25C88">
              <w:rPr>
                <w:rFonts w:ascii="David" w:hAnsi="David" w:cs="David" w:hint="eastAsia"/>
                <w:sz w:val="16"/>
                <w:szCs w:val="16"/>
                <w:rtl/>
              </w:rPr>
              <w:t>ומהדורת</w:t>
            </w:r>
            <w:r w:rsidRPr="00A25C88">
              <w:rPr>
                <w:rFonts w:ascii="David" w:hAnsi="David" w:cs="David"/>
                <w:sz w:val="16"/>
                <w:szCs w:val="16"/>
                <w:rtl/>
              </w:rPr>
              <w:t xml:space="preserve"> </w:t>
            </w:r>
            <w:r w:rsidRPr="00A25C88">
              <w:rPr>
                <w:rFonts w:ascii="David" w:hAnsi="David" w:cs="David" w:hint="eastAsia"/>
                <w:sz w:val="16"/>
                <w:szCs w:val="16"/>
                <w:rtl/>
              </w:rPr>
              <w:t>פוליסה</w:t>
            </w:r>
          </w:p>
        </w:tc>
        <w:tc>
          <w:tcPr>
            <w:tcW w:w="838" w:type="dxa"/>
            <w:gridSpan w:val="2"/>
            <w:vMerge w:val="restart"/>
            <w:shd w:val="clear" w:color="auto" w:fill="F2F2F2"/>
          </w:tcPr>
          <w:p w14:paraId="7720E1A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תאריך</w:t>
            </w:r>
            <w:r w:rsidRPr="00A25C88">
              <w:rPr>
                <w:rFonts w:ascii="David" w:hAnsi="David" w:cs="David"/>
                <w:sz w:val="16"/>
                <w:szCs w:val="16"/>
                <w:rtl/>
              </w:rPr>
              <w:t xml:space="preserve"> </w:t>
            </w:r>
            <w:r w:rsidRPr="00A25C88">
              <w:rPr>
                <w:rFonts w:ascii="David" w:hAnsi="David" w:cs="David" w:hint="eastAsia"/>
                <w:sz w:val="16"/>
                <w:szCs w:val="16"/>
                <w:rtl/>
              </w:rPr>
              <w:t>תחילה</w:t>
            </w:r>
          </w:p>
        </w:tc>
        <w:tc>
          <w:tcPr>
            <w:tcW w:w="1086" w:type="dxa"/>
            <w:gridSpan w:val="2"/>
            <w:vMerge w:val="restart"/>
            <w:shd w:val="clear" w:color="auto" w:fill="F2F2F2"/>
          </w:tcPr>
          <w:p w14:paraId="437CDC6B" w14:textId="77777777" w:rsidR="007B0CF5" w:rsidRPr="00A25C88" w:rsidRDefault="007B0CF5" w:rsidP="00FE38EE">
            <w:pPr>
              <w:keepNext/>
              <w:keepLines/>
              <w:ind w:hanging="27"/>
              <w:jc w:val="right"/>
              <w:rPr>
                <w:rFonts w:ascii="David" w:hAnsi="David" w:cs="David"/>
                <w:color w:val="FF0000"/>
                <w:sz w:val="16"/>
                <w:szCs w:val="16"/>
                <w:rtl/>
              </w:rPr>
            </w:pPr>
            <w:r w:rsidRPr="00A25C88">
              <w:rPr>
                <w:rFonts w:ascii="David" w:hAnsi="David" w:cs="David" w:hint="eastAsia"/>
                <w:sz w:val="16"/>
                <w:szCs w:val="16"/>
                <w:rtl/>
              </w:rPr>
              <w:t>תאריך</w:t>
            </w:r>
            <w:r w:rsidRPr="00A25C88">
              <w:rPr>
                <w:rFonts w:ascii="David" w:hAnsi="David" w:cs="David"/>
                <w:sz w:val="16"/>
                <w:szCs w:val="16"/>
                <w:rtl/>
              </w:rPr>
              <w:t xml:space="preserve"> </w:t>
            </w:r>
            <w:r w:rsidRPr="00A25C88">
              <w:rPr>
                <w:rFonts w:ascii="David" w:hAnsi="David" w:cs="David" w:hint="eastAsia"/>
                <w:sz w:val="16"/>
                <w:szCs w:val="16"/>
                <w:rtl/>
              </w:rPr>
              <w:t>סיום</w:t>
            </w:r>
          </w:p>
        </w:tc>
        <w:tc>
          <w:tcPr>
            <w:tcW w:w="2580" w:type="dxa"/>
            <w:gridSpan w:val="2"/>
            <w:shd w:val="clear" w:color="auto" w:fill="F2F2F2"/>
          </w:tcPr>
          <w:p w14:paraId="2820C35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גבול</w:t>
            </w:r>
            <w:r w:rsidRPr="00A25C88">
              <w:rPr>
                <w:rFonts w:ascii="David" w:hAnsi="David" w:cs="David"/>
                <w:sz w:val="16"/>
                <w:szCs w:val="16"/>
                <w:rtl/>
              </w:rPr>
              <w:t xml:space="preserve"> </w:t>
            </w:r>
            <w:r w:rsidRPr="00A25C88">
              <w:rPr>
                <w:rFonts w:ascii="David" w:hAnsi="David" w:cs="David" w:hint="eastAsia"/>
                <w:sz w:val="16"/>
                <w:szCs w:val="16"/>
                <w:rtl/>
              </w:rPr>
              <w:t>האחריות</w:t>
            </w:r>
            <w:r w:rsidRPr="00A25C88">
              <w:rPr>
                <w:rFonts w:ascii="David" w:hAnsi="David" w:cs="David"/>
                <w:sz w:val="16"/>
                <w:szCs w:val="16"/>
                <w:rtl/>
              </w:rPr>
              <w:t xml:space="preserve"> / </w:t>
            </w:r>
            <w:r w:rsidRPr="00A25C88">
              <w:rPr>
                <w:rFonts w:ascii="David" w:hAnsi="David" w:cs="David" w:hint="eastAsia"/>
                <w:sz w:val="16"/>
                <w:szCs w:val="16"/>
                <w:rtl/>
              </w:rPr>
              <w:t>סכום</w:t>
            </w:r>
            <w:r w:rsidRPr="00A25C88">
              <w:rPr>
                <w:rFonts w:ascii="David" w:hAnsi="David" w:cs="David"/>
                <w:sz w:val="16"/>
                <w:szCs w:val="16"/>
                <w:rtl/>
              </w:rPr>
              <w:t xml:space="preserve"> </w:t>
            </w:r>
            <w:r w:rsidRPr="00A25C88">
              <w:rPr>
                <w:rFonts w:ascii="David" w:hAnsi="David" w:cs="David" w:hint="eastAsia"/>
                <w:sz w:val="16"/>
                <w:szCs w:val="16"/>
                <w:rtl/>
              </w:rPr>
              <w:t>ביטוח</w:t>
            </w:r>
            <w:r w:rsidRPr="00A25C88">
              <w:rPr>
                <w:rFonts w:ascii="David" w:hAnsi="David" w:cs="David"/>
                <w:sz w:val="16"/>
                <w:szCs w:val="16"/>
                <w:rtl/>
              </w:rPr>
              <w:t xml:space="preserve"> / </w:t>
            </w:r>
            <w:r w:rsidRPr="00A25C88">
              <w:rPr>
                <w:rFonts w:ascii="David" w:hAnsi="David" w:cs="David" w:hint="eastAsia"/>
                <w:sz w:val="16"/>
                <w:szCs w:val="16"/>
                <w:rtl/>
              </w:rPr>
              <w:t>שווי</w:t>
            </w:r>
            <w:r w:rsidRPr="00A25C88">
              <w:rPr>
                <w:rFonts w:ascii="David" w:hAnsi="David" w:cs="David"/>
                <w:sz w:val="16"/>
                <w:szCs w:val="16"/>
                <w:rtl/>
              </w:rPr>
              <w:t xml:space="preserve"> </w:t>
            </w:r>
            <w:r w:rsidRPr="00A25C88">
              <w:rPr>
                <w:rFonts w:ascii="David" w:hAnsi="David" w:cs="David" w:hint="eastAsia"/>
                <w:sz w:val="16"/>
                <w:szCs w:val="16"/>
                <w:rtl/>
              </w:rPr>
              <w:t>העבודה</w:t>
            </w:r>
          </w:p>
        </w:tc>
        <w:tc>
          <w:tcPr>
            <w:tcW w:w="3462" w:type="dxa"/>
            <w:vMerge w:val="restart"/>
            <w:shd w:val="clear" w:color="auto" w:fill="F2F2F2"/>
          </w:tcPr>
          <w:p w14:paraId="0BF20173" w14:textId="77777777" w:rsidR="007B0CF5" w:rsidRPr="00A25C88" w:rsidRDefault="007B0CF5" w:rsidP="00FE38EE">
            <w:pPr>
              <w:keepNext/>
              <w:keepLines/>
              <w:jc w:val="right"/>
              <w:rPr>
                <w:rFonts w:ascii="David" w:hAnsi="David" w:cs="David"/>
                <w:b/>
                <w:bCs/>
                <w:sz w:val="16"/>
                <w:szCs w:val="16"/>
                <w:rtl/>
              </w:rPr>
            </w:pPr>
            <w:r w:rsidRPr="00A25C88">
              <w:rPr>
                <w:rFonts w:ascii="David" w:hAnsi="David" w:cs="David" w:hint="eastAsia"/>
                <w:b/>
                <w:bCs/>
                <w:sz w:val="16"/>
                <w:szCs w:val="16"/>
                <w:rtl/>
              </w:rPr>
              <w:t>כיסויים</w:t>
            </w:r>
            <w:r w:rsidRPr="00A25C88">
              <w:rPr>
                <w:rFonts w:ascii="David" w:hAnsi="David" w:cs="David"/>
                <w:b/>
                <w:bCs/>
                <w:sz w:val="16"/>
                <w:szCs w:val="16"/>
                <w:rtl/>
              </w:rPr>
              <w:t xml:space="preserve"> </w:t>
            </w:r>
            <w:r w:rsidRPr="00A25C88">
              <w:rPr>
                <w:rFonts w:ascii="David" w:hAnsi="David" w:cs="David" w:hint="eastAsia"/>
                <w:b/>
                <w:bCs/>
                <w:sz w:val="16"/>
                <w:szCs w:val="16"/>
                <w:rtl/>
              </w:rPr>
              <w:t>נוספים</w:t>
            </w:r>
            <w:r w:rsidRPr="00A25C88">
              <w:rPr>
                <w:rFonts w:ascii="David" w:hAnsi="David" w:cs="David"/>
                <w:b/>
                <w:bCs/>
                <w:sz w:val="16"/>
                <w:szCs w:val="16"/>
                <w:rtl/>
              </w:rPr>
              <w:t xml:space="preserve"> </w:t>
            </w:r>
            <w:r w:rsidRPr="00A25C88">
              <w:rPr>
                <w:rFonts w:ascii="David" w:hAnsi="David" w:cs="David" w:hint="eastAsia"/>
                <w:b/>
                <w:bCs/>
                <w:sz w:val="16"/>
                <w:szCs w:val="16"/>
                <w:rtl/>
              </w:rPr>
              <w:t>בתוקף</w:t>
            </w:r>
            <w:r w:rsidRPr="00A25C88">
              <w:rPr>
                <w:rFonts w:ascii="David" w:hAnsi="David" w:cs="David"/>
                <w:b/>
                <w:bCs/>
                <w:sz w:val="16"/>
                <w:szCs w:val="16"/>
                <w:rtl/>
              </w:rPr>
              <w:t xml:space="preserve"> </w:t>
            </w:r>
            <w:r w:rsidRPr="00A25C88">
              <w:rPr>
                <w:rFonts w:ascii="David" w:hAnsi="David" w:cs="David" w:hint="eastAsia"/>
                <w:b/>
                <w:bCs/>
                <w:sz w:val="16"/>
                <w:szCs w:val="16"/>
                <w:rtl/>
              </w:rPr>
              <w:t>וביטול</w:t>
            </w:r>
            <w:r w:rsidRPr="00A25C88">
              <w:rPr>
                <w:rFonts w:ascii="David" w:hAnsi="David" w:cs="David"/>
                <w:b/>
                <w:bCs/>
                <w:sz w:val="16"/>
                <w:szCs w:val="16"/>
                <w:rtl/>
              </w:rPr>
              <w:t xml:space="preserve"> </w:t>
            </w:r>
            <w:r w:rsidRPr="00A25C88">
              <w:rPr>
                <w:rFonts w:ascii="David" w:hAnsi="David" w:cs="David" w:hint="eastAsia"/>
                <w:b/>
                <w:bCs/>
                <w:sz w:val="16"/>
                <w:szCs w:val="16"/>
                <w:rtl/>
              </w:rPr>
              <w:t>חריגים</w:t>
            </w:r>
            <w:r w:rsidRPr="00A25C88">
              <w:rPr>
                <w:rFonts w:ascii="David" w:hAnsi="David" w:cs="David"/>
                <w:b/>
                <w:bCs/>
                <w:sz w:val="16"/>
                <w:szCs w:val="16"/>
                <w:rtl/>
              </w:rPr>
              <w:t xml:space="preserve"> </w:t>
            </w:r>
            <w:r w:rsidRPr="00A25C88">
              <w:rPr>
                <w:rFonts w:ascii="David" w:hAnsi="David" w:cs="David" w:hint="eastAsia"/>
                <w:b/>
                <w:bCs/>
                <w:sz w:val="16"/>
                <w:szCs w:val="16"/>
                <w:rtl/>
              </w:rPr>
              <w:t>יש</w:t>
            </w:r>
            <w:r w:rsidRPr="00A25C88">
              <w:rPr>
                <w:rFonts w:ascii="David" w:hAnsi="David" w:cs="David"/>
                <w:b/>
                <w:bCs/>
                <w:sz w:val="16"/>
                <w:szCs w:val="16"/>
                <w:rtl/>
              </w:rPr>
              <w:t xml:space="preserve"> </w:t>
            </w:r>
            <w:r w:rsidRPr="00A25C88">
              <w:rPr>
                <w:rFonts w:ascii="David" w:hAnsi="David" w:cs="David" w:hint="eastAsia"/>
                <w:b/>
                <w:bCs/>
                <w:sz w:val="16"/>
                <w:szCs w:val="16"/>
                <w:rtl/>
              </w:rPr>
              <w:t>לציין</w:t>
            </w:r>
            <w:r w:rsidRPr="00A25C88">
              <w:rPr>
                <w:rFonts w:ascii="David" w:hAnsi="David" w:cs="David"/>
                <w:b/>
                <w:bCs/>
                <w:sz w:val="16"/>
                <w:szCs w:val="16"/>
                <w:rtl/>
              </w:rPr>
              <w:t xml:space="preserve"> </w:t>
            </w:r>
            <w:r w:rsidRPr="00A25C88">
              <w:rPr>
                <w:rFonts w:ascii="David" w:hAnsi="David" w:cs="David" w:hint="eastAsia"/>
                <w:b/>
                <w:bCs/>
                <w:sz w:val="16"/>
                <w:szCs w:val="16"/>
                <w:rtl/>
              </w:rPr>
              <w:t>קוד</w:t>
            </w:r>
            <w:r w:rsidRPr="00A25C88">
              <w:rPr>
                <w:rFonts w:ascii="David" w:hAnsi="David" w:cs="David"/>
                <w:b/>
                <w:bCs/>
                <w:sz w:val="16"/>
                <w:szCs w:val="16"/>
                <w:rtl/>
              </w:rPr>
              <w:t xml:space="preserve"> </w:t>
            </w:r>
            <w:r w:rsidRPr="00A25C88">
              <w:rPr>
                <w:rFonts w:ascii="David" w:hAnsi="David" w:cs="David" w:hint="eastAsia"/>
                <w:b/>
                <w:bCs/>
                <w:sz w:val="16"/>
                <w:szCs w:val="16"/>
                <w:rtl/>
              </w:rPr>
              <w:t>כיסוי</w:t>
            </w:r>
            <w:r w:rsidRPr="00A25C88">
              <w:rPr>
                <w:rFonts w:ascii="David" w:hAnsi="David" w:cs="David"/>
                <w:b/>
                <w:bCs/>
                <w:sz w:val="16"/>
                <w:szCs w:val="16"/>
                <w:rtl/>
              </w:rPr>
              <w:t xml:space="preserve"> </w:t>
            </w:r>
            <w:r w:rsidRPr="00A25C88">
              <w:rPr>
                <w:rFonts w:ascii="David" w:hAnsi="David" w:cs="David" w:hint="eastAsia"/>
                <w:b/>
                <w:bCs/>
                <w:sz w:val="16"/>
                <w:szCs w:val="16"/>
                <w:rtl/>
              </w:rPr>
              <w:t>בהתאם</w:t>
            </w:r>
            <w:r w:rsidRPr="00A25C88">
              <w:rPr>
                <w:rFonts w:ascii="David" w:hAnsi="David" w:cs="David"/>
                <w:b/>
                <w:bCs/>
                <w:sz w:val="16"/>
                <w:szCs w:val="16"/>
                <w:rtl/>
              </w:rPr>
              <w:t xml:space="preserve"> </w:t>
            </w:r>
            <w:r w:rsidRPr="00A25C88">
              <w:rPr>
                <w:rFonts w:ascii="David" w:hAnsi="David" w:cs="David" w:hint="eastAsia"/>
                <w:b/>
                <w:bCs/>
                <w:sz w:val="16"/>
                <w:szCs w:val="16"/>
                <w:rtl/>
              </w:rPr>
              <w:t>לנספח</w:t>
            </w:r>
            <w:r w:rsidRPr="00A25C88">
              <w:rPr>
                <w:rFonts w:ascii="David" w:hAnsi="David" w:cs="David"/>
                <w:b/>
                <w:bCs/>
                <w:sz w:val="16"/>
                <w:szCs w:val="16"/>
                <w:rtl/>
              </w:rPr>
              <w:t xml:space="preserve"> </w:t>
            </w:r>
            <w:r w:rsidRPr="00A25C88">
              <w:rPr>
                <w:rFonts w:ascii="David" w:hAnsi="David" w:cs="David" w:hint="eastAsia"/>
                <w:b/>
                <w:bCs/>
                <w:sz w:val="16"/>
                <w:szCs w:val="16"/>
                <w:rtl/>
              </w:rPr>
              <w:t>ד</w:t>
            </w:r>
            <w:r w:rsidRPr="00A25C88">
              <w:rPr>
                <w:rFonts w:ascii="David" w:hAnsi="David" w:cs="David"/>
                <w:b/>
                <w:bCs/>
                <w:sz w:val="16"/>
                <w:szCs w:val="16"/>
                <w:rtl/>
              </w:rPr>
              <w:t>'</w:t>
            </w:r>
          </w:p>
        </w:tc>
      </w:tr>
      <w:tr w:rsidR="007B0CF5" w:rsidRPr="0001667B" w14:paraId="49A28D6E" w14:textId="77777777" w:rsidTr="00FE38EE">
        <w:trPr>
          <w:trHeight w:val="216"/>
        </w:trPr>
        <w:tc>
          <w:tcPr>
            <w:tcW w:w="1292" w:type="dxa"/>
            <w:vMerge/>
            <w:tcBorders>
              <w:bottom w:val="single" w:sz="4" w:space="0" w:color="auto"/>
            </w:tcBorders>
            <w:shd w:val="clear" w:color="auto" w:fill="F2F2F2"/>
          </w:tcPr>
          <w:p w14:paraId="3301D656" w14:textId="77777777" w:rsidR="007B0CF5" w:rsidRPr="00A25C88" w:rsidRDefault="007B0CF5" w:rsidP="00FE38EE">
            <w:pPr>
              <w:keepNext/>
              <w:keepLines/>
              <w:ind w:hanging="27"/>
              <w:jc w:val="right"/>
              <w:rPr>
                <w:rFonts w:ascii="David" w:hAnsi="David" w:cs="David"/>
                <w:sz w:val="16"/>
                <w:szCs w:val="16"/>
                <w:rtl/>
              </w:rPr>
            </w:pPr>
          </w:p>
        </w:tc>
        <w:tc>
          <w:tcPr>
            <w:tcW w:w="847" w:type="dxa"/>
            <w:vMerge/>
            <w:shd w:val="clear" w:color="auto" w:fill="F2F2F2"/>
          </w:tcPr>
          <w:p w14:paraId="68886B32"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548541B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1737008B"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341CA006"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933E39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סכום</w:t>
            </w:r>
          </w:p>
        </w:tc>
        <w:tc>
          <w:tcPr>
            <w:tcW w:w="563" w:type="dxa"/>
            <w:shd w:val="clear" w:color="auto" w:fill="F2F2F2"/>
          </w:tcPr>
          <w:p w14:paraId="66AFEB47"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מטבע</w:t>
            </w:r>
          </w:p>
        </w:tc>
        <w:tc>
          <w:tcPr>
            <w:tcW w:w="3462" w:type="dxa"/>
            <w:vMerge/>
            <w:shd w:val="clear" w:color="auto" w:fill="F2F2F2"/>
          </w:tcPr>
          <w:p w14:paraId="05E1FC8E" w14:textId="77777777" w:rsidR="007B0CF5" w:rsidRPr="00A25C88" w:rsidRDefault="007B0CF5" w:rsidP="00FE38EE">
            <w:pPr>
              <w:keepNext/>
              <w:keepLines/>
              <w:jc w:val="right"/>
              <w:rPr>
                <w:rFonts w:ascii="David" w:hAnsi="David" w:cs="David"/>
                <w:sz w:val="16"/>
                <w:szCs w:val="16"/>
                <w:rtl/>
              </w:rPr>
            </w:pPr>
          </w:p>
        </w:tc>
      </w:tr>
      <w:tr w:rsidR="007B0CF5" w:rsidRPr="0001667B" w14:paraId="0ECA4F12" w14:textId="77777777" w:rsidTr="00FE38EE">
        <w:trPr>
          <w:trHeight w:val="371"/>
        </w:trPr>
        <w:tc>
          <w:tcPr>
            <w:tcW w:w="1292" w:type="dxa"/>
            <w:tcBorders>
              <w:bottom w:val="single" w:sz="4" w:space="0" w:color="auto"/>
            </w:tcBorders>
            <w:shd w:val="clear" w:color="auto" w:fill="auto"/>
          </w:tcPr>
          <w:p w14:paraId="7C18977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כל</w:t>
            </w:r>
            <w:r w:rsidRPr="00A25C88">
              <w:rPr>
                <w:rFonts w:ascii="David" w:hAnsi="David" w:cs="David"/>
                <w:sz w:val="16"/>
                <w:szCs w:val="16"/>
                <w:rtl/>
              </w:rPr>
              <w:t xml:space="preserve"> </w:t>
            </w:r>
            <w:r w:rsidRPr="00A25C88">
              <w:rPr>
                <w:rFonts w:ascii="David" w:hAnsi="David" w:cs="David" w:hint="eastAsia"/>
                <w:sz w:val="16"/>
                <w:szCs w:val="16"/>
                <w:rtl/>
              </w:rPr>
              <w:t>הסיכונים</w:t>
            </w:r>
            <w:r w:rsidRPr="00A25C88">
              <w:rPr>
                <w:rFonts w:ascii="David" w:hAnsi="David" w:cs="David"/>
                <w:sz w:val="16"/>
                <w:szCs w:val="16"/>
                <w:rtl/>
              </w:rPr>
              <w:t xml:space="preserve"> </w:t>
            </w:r>
            <w:r w:rsidRPr="00A25C88">
              <w:rPr>
                <w:rFonts w:ascii="David" w:hAnsi="David" w:cs="David" w:hint="eastAsia"/>
                <w:sz w:val="16"/>
                <w:szCs w:val="16"/>
                <w:rtl/>
              </w:rPr>
              <w:t>עבודות</w:t>
            </w:r>
            <w:r w:rsidRPr="00A25C88">
              <w:rPr>
                <w:rFonts w:ascii="David" w:hAnsi="David" w:cs="David"/>
                <w:sz w:val="16"/>
                <w:szCs w:val="16"/>
                <w:rtl/>
              </w:rPr>
              <w:t xml:space="preserve"> </w:t>
            </w:r>
            <w:r w:rsidRPr="00A25C88">
              <w:rPr>
                <w:rFonts w:ascii="David" w:hAnsi="David" w:cs="David" w:hint="eastAsia"/>
                <w:sz w:val="16"/>
                <w:szCs w:val="16"/>
                <w:rtl/>
              </w:rPr>
              <w:t>קבלניות</w:t>
            </w:r>
          </w:p>
          <w:p w14:paraId="56789124" w14:textId="77777777" w:rsidR="007B0CF5" w:rsidRPr="00A25C88" w:rsidRDefault="007B0CF5" w:rsidP="00FE38EE">
            <w:pPr>
              <w:keepNext/>
              <w:keepLines/>
              <w:ind w:hanging="27"/>
              <w:jc w:val="right"/>
              <w:rPr>
                <w:rFonts w:ascii="David" w:hAnsi="David" w:cs="David"/>
                <w:sz w:val="16"/>
                <w:szCs w:val="16"/>
                <w:rtl/>
              </w:rPr>
            </w:pPr>
            <w:r w:rsidRPr="00A25C88" w:rsidDel="0011345E">
              <w:rPr>
                <w:rFonts w:ascii="David" w:hAnsi="David" w:cs="David" w:hint="eastAsia"/>
                <w:sz w:val="16"/>
                <w:szCs w:val="16"/>
                <w:rtl/>
              </w:rPr>
              <w:t>הרחבות</w:t>
            </w:r>
            <w:r w:rsidRPr="00A25C88">
              <w:rPr>
                <w:rFonts w:ascii="David" w:hAnsi="David" w:cs="David"/>
                <w:sz w:val="16"/>
                <w:szCs w:val="16"/>
                <w:rtl/>
              </w:rPr>
              <w:t xml:space="preserve"> </w:t>
            </w:r>
            <w:r w:rsidRPr="00A25C88">
              <w:rPr>
                <w:rFonts w:ascii="David" w:hAnsi="David" w:cs="David" w:hint="eastAsia"/>
                <w:sz w:val="16"/>
                <w:szCs w:val="16"/>
                <w:rtl/>
              </w:rPr>
              <w:t>לדוגמה</w:t>
            </w:r>
            <w:r w:rsidRPr="00A25C88">
              <w:rPr>
                <w:rFonts w:ascii="David" w:hAnsi="David" w:cs="David"/>
                <w:sz w:val="16"/>
                <w:szCs w:val="16"/>
                <w:rtl/>
              </w:rPr>
              <w:t xml:space="preserve"> (</w:t>
            </w:r>
            <w:r w:rsidRPr="00A25C88">
              <w:rPr>
                <w:rFonts w:ascii="David" w:hAnsi="David" w:cs="David" w:hint="eastAsia"/>
                <w:sz w:val="16"/>
                <w:szCs w:val="16"/>
                <w:rtl/>
              </w:rPr>
              <w:t>ניתן</w:t>
            </w:r>
            <w:r w:rsidRPr="00A25C88">
              <w:rPr>
                <w:rFonts w:ascii="David" w:hAnsi="David" w:cs="David"/>
                <w:sz w:val="16"/>
                <w:szCs w:val="16"/>
                <w:rtl/>
              </w:rPr>
              <w:t xml:space="preserve"> </w:t>
            </w:r>
            <w:r w:rsidRPr="00A25C88">
              <w:rPr>
                <w:rFonts w:ascii="David" w:hAnsi="David" w:cs="David" w:hint="eastAsia"/>
                <w:sz w:val="16"/>
                <w:szCs w:val="16"/>
                <w:rtl/>
              </w:rPr>
              <w:t>לפרט</w:t>
            </w:r>
            <w:r w:rsidRPr="00A25C88">
              <w:rPr>
                <w:rFonts w:ascii="David" w:hAnsi="David" w:cs="David"/>
                <w:sz w:val="16"/>
                <w:szCs w:val="16"/>
                <w:rtl/>
              </w:rPr>
              <w:t xml:space="preserve"> </w:t>
            </w:r>
            <w:r w:rsidRPr="00A25C88">
              <w:rPr>
                <w:rFonts w:ascii="David" w:hAnsi="David" w:cs="David" w:hint="eastAsia"/>
                <w:sz w:val="16"/>
                <w:szCs w:val="16"/>
                <w:rtl/>
              </w:rPr>
              <w:t>בהתאם</w:t>
            </w:r>
            <w:r w:rsidRPr="00A25C88">
              <w:rPr>
                <w:rFonts w:ascii="David" w:hAnsi="David" w:cs="David"/>
                <w:sz w:val="16"/>
                <w:szCs w:val="16"/>
                <w:rtl/>
              </w:rPr>
              <w:t xml:space="preserve"> </w:t>
            </w:r>
            <w:r w:rsidRPr="00A25C88">
              <w:rPr>
                <w:rFonts w:ascii="David" w:hAnsi="David" w:cs="David" w:hint="eastAsia"/>
                <w:sz w:val="16"/>
                <w:szCs w:val="16"/>
                <w:rtl/>
              </w:rPr>
              <w:t>לפרקי</w:t>
            </w:r>
            <w:r w:rsidRPr="00A25C88">
              <w:rPr>
                <w:rFonts w:ascii="David" w:hAnsi="David" w:cs="David"/>
                <w:sz w:val="16"/>
                <w:szCs w:val="16"/>
                <w:rtl/>
              </w:rPr>
              <w:t xml:space="preserve"> </w:t>
            </w:r>
            <w:r w:rsidRPr="00A25C88">
              <w:rPr>
                <w:rFonts w:ascii="David" w:hAnsi="David" w:cs="David" w:hint="eastAsia"/>
                <w:sz w:val="16"/>
                <w:szCs w:val="16"/>
                <w:rtl/>
              </w:rPr>
              <w:t>הפוליסה</w:t>
            </w:r>
            <w:r w:rsidRPr="00A25C88">
              <w:rPr>
                <w:rFonts w:ascii="David" w:hAnsi="David" w:cs="David"/>
                <w:sz w:val="16"/>
                <w:szCs w:val="16"/>
                <w:rtl/>
              </w:rPr>
              <w:t>):</w:t>
            </w:r>
          </w:p>
        </w:tc>
        <w:tc>
          <w:tcPr>
            <w:tcW w:w="847" w:type="dxa"/>
            <w:vMerge w:val="restart"/>
            <w:shd w:val="clear" w:color="auto" w:fill="auto"/>
          </w:tcPr>
          <w:p w14:paraId="6A65004C" w14:textId="77777777" w:rsidR="007B0CF5" w:rsidRPr="00A25C88" w:rsidRDefault="007B0CF5" w:rsidP="00FE38EE">
            <w:pPr>
              <w:keepNext/>
              <w:keepLines/>
              <w:ind w:hanging="27"/>
              <w:jc w:val="right"/>
              <w:rPr>
                <w:rFonts w:ascii="David" w:hAnsi="David" w:cs="David"/>
                <w:sz w:val="16"/>
                <w:szCs w:val="16"/>
                <w:rtl/>
              </w:rPr>
            </w:pPr>
          </w:p>
        </w:tc>
        <w:tc>
          <w:tcPr>
            <w:tcW w:w="950" w:type="dxa"/>
            <w:vMerge w:val="restart"/>
            <w:shd w:val="clear" w:color="auto" w:fill="auto"/>
          </w:tcPr>
          <w:p w14:paraId="3FC944DE" w14:textId="77777777" w:rsidR="007B0CF5" w:rsidRPr="00A25C88" w:rsidRDefault="007B0CF5" w:rsidP="00FE38EE">
            <w:pPr>
              <w:keepNext/>
              <w:keepLines/>
              <w:ind w:hanging="27"/>
              <w:jc w:val="right"/>
              <w:rPr>
                <w:rFonts w:ascii="David" w:hAnsi="David" w:cs="David"/>
                <w:sz w:val="16"/>
                <w:szCs w:val="16"/>
                <w:rtl/>
              </w:rPr>
            </w:pPr>
            <w:r w:rsidRPr="00A25C88">
              <w:rPr>
                <w:rFonts w:ascii="Arial" w:hAnsi="Arial" w:cs="David" w:hint="eastAsia"/>
                <w:b/>
                <w:sz w:val="16"/>
                <w:szCs w:val="16"/>
                <w:rtl/>
              </w:rPr>
              <w:t>ביט</w:t>
            </w:r>
            <w:r w:rsidRPr="00A25C88">
              <w:rPr>
                <w:rFonts w:ascii="Arial" w:hAnsi="Arial" w:cs="David"/>
                <w:b/>
                <w:sz w:val="16"/>
                <w:szCs w:val="16"/>
                <w:rtl/>
              </w:rPr>
              <w:t xml:space="preserve"> ______</w:t>
            </w:r>
          </w:p>
        </w:tc>
        <w:tc>
          <w:tcPr>
            <w:tcW w:w="838" w:type="dxa"/>
            <w:gridSpan w:val="2"/>
            <w:vMerge w:val="restart"/>
            <w:shd w:val="clear" w:color="auto" w:fill="auto"/>
          </w:tcPr>
          <w:p w14:paraId="2763C9A6"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val="restart"/>
            <w:shd w:val="clear" w:color="auto" w:fill="auto"/>
          </w:tcPr>
          <w:p w14:paraId="3A3BA65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1D694AEC" w14:textId="77777777" w:rsidR="007B0CF5" w:rsidRPr="00A25C88" w:rsidRDefault="007B0CF5" w:rsidP="00FE38EE">
            <w:pPr>
              <w:keepNext/>
              <w:keepLines/>
              <w:ind w:hanging="27"/>
              <w:jc w:val="right"/>
              <w:rPr>
                <w:rFonts w:asciiTheme="minorHAnsi" w:hAnsiTheme="minorHAnsi" w:cs="David"/>
                <w:sz w:val="16"/>
                <w:szCs w:val="16"/>
                <w:rtl/>
              </w:rPr>
            </w:pPr>
          </w:p>
        </w:tc>
        <w:tc>
          <w:tcPr>
            <w:tcW w:w="563" w:type="dxa"/>
            <w:shd w:val="clear" w:color="auto" w:fill="auto"/>
          </w:tcPr>
          <w:p w14:paraId="6B6C081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val="restart"/>
            <w:shd w:val="clear" w:color="auto" w:fill="auto"/>
          </w:tcPr>
          <w:p w14:paraId="2A802C35" w14:textId="77777777" w:rsidR="007B0CF5" w:rsidRPr="00A25C88" w:rsidRDefault="007B0CF5" w:rsidP="00FE38EE">
            <w:pPr>
              <w:keepNext/>
              <w:jc w:val="right"/>
              <w:rPr>
                <w:rFonts w:ascii="Arial" w:hAnsi="Arial" w:cs="David"/>
                <w:bCs/>
                <w:sz w:val="16"/>
                <w:szCs w:val="16"/>
              </w:rPr>
            </w:pPr>
            <w:r w:rsidRPr="00A25C88">
              <w:rPr>
                <w:rFonts w:ascii="Arial" w:hAnsi="Arial" w:cs="David"/>
                <w:bCs/>
                <w:sz w:val="16"/>
                <w:szCs w:val="16"/>
                <w:rtl/>
              </w:rPr>
              <w:t xml:space="preserve">309  ויתור על תחלוף  לטובת מבקש האישור </w:t>
            </w:r>
          </w:p>
          <w:p w14:paraId="122CC7D8" w14:textId="77777777" w:rsidR="007B0CF5" w:rsidRPr="00A25C88" w:rsidRDefault="007B0CF5" w:rsidP="00FE38EE">
            <w:pPr>
              <w:keepNext/>
              <w:jc w:val="right"/>
              <w:rPr>
                <w:rFonts w:ascii="Arial" w:hAnsi="Arial" w:cs="David"/>
                <w:bCs/>
                <w:sz w:val="16"/>
                <w:szCs w:val="16"/>
                <w:rtl/>
              </w:rPr>
            </w:pPr>
            <w:r w:rsidRPr="00A25C88">
              <w:rPr>
                <w:rFonts w:ascii="Arial" w:hAnsi="Arial" w:cs="David"/>
                <w:bCs/>
                <w:sz w:val="16"/>
                <w:szCs w:val="16"/>
                <w:rtl/>
              </w:rPr>
              <w:t>313 נזקי טבע</w:t>
            </w:r>
          </w:p>
          <w:p w14:paraId="5AFB7419" w14:textId="77777777" w:rsidR="007B0CF5" w:rsidRPr="00A25C88" w:rsidRDefault="007B0CF5" w:rsidP="00FE38EE">
            <w:pPr>
              <w:keepNext/>
              <w:jc w:val="right"/>
              <w:rPr>
                <w:rFonts w:ascii="Arial" w:hAnsi="Arial" w:cs="David"/>
                <w:bCs/>
                <w:sz w:val="16"/>
                <w:szCs w:val="16"/>
                <w:rtl/>
              </w:rPr>
            </w:pPr>
            <w:r w:rsidRPr="00A25C88">
              <w:rPr>
                <w:rFonts w:ascii="Arial" w:hAnsi="Arial" w:cs="David"/>
                <w:bCs/>
                <w:sz w:val="16"/>
                <w:szCs w:val="16"/>
                <w:rtl/>
              </w:rPr>
              <w:t>314 גניבה פריצה ושוד</w:t>
            </w:r>
          </w:p>
          <w:p w14:paraId="7BA1B99F" w14:textId="77777777" w:rsidR="007B0CF5" w:rsidRPr="00A25C88" w:rsidRDefault="007B0CF5" w:rsidP="00FE38EE">
            <w:pPr>
              <w:keepNext/>
              <w:jc w:val="right"/>
              <w:rPr>
                <w:rFonts w:ascii="Arial" w:hAnsi="Arial" w:cs="David"/>
                <w:bCs/>
                <w:sz w:val="16"/>
                <w:szCs w:val="16"/>
              </w:rPr>
            </w:pPr>
            <w:r w:rsidRPr="00A25C88">
              <w:rPr>
                <w:rFonts w:ascii="Arial" w:hAnsi="Arial" w:cs="David"/>
                <w:bCs/>
                <w:sz w:val="16"/>
                <w:szCs w:val="16"/>
                <w:rtl/>
              </w:rPr>
              <w:t>316 רעידת אדמה</w:t>
            </w:r>
          </w:p>
          <w:p w14:paraId="065B011A" w14:textId="77777777" w:rsidR="007B0CF5" w:rsidRPr="00A25C88" w:rsidRDefault="007B0CF5" w:rsidP="00FE38EE">
            <w:pPr>
              <w:keepNext/>
              <w:ind w:left="50"/>
              <w:jc w:val="right"/>
              <w:rPr>
                <w:rFonts w:ascii="Arial" w:hAnsi="Arial" w:cs="David"/>
                <w:bCs/>
                <w:sz w:val="16"/>
                <w:szCs w:val="16"/>
                <w:rtl/>
              </w:rPr>
            </w:pPr>
            <w:r w:rsidRPr="00A25C88">
              <w:rPr>
                <w:rFonts w:ascii="Arial" w:hAnsi="Arial" w:cs="David"/>
                <w:bCs/>
                <w:sz w:val="16"/>
                <w:szCs w:val="16"/>
                <w:rtl/>
              </w:rPr>
              <w:t xml:space="preserve">318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p>
          <w:p w14:paraId="6C45EB21" w14:textId="77777777" w:rsidR="007B0CF5" w:rsidRPr="00A25C88" w:rsidRDefault="007B0CF5" w:rsidP="00FE38EE">
            <w:pPr>
              <w:keepNext/>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515A4307"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324 מוטב לתגמולי הביטוח – מבקש האישור</w:t>
            </w:r>
          </w:p>
        </w:tc>
      </w:tr>
      <w:tr w:rsidR="007B0CF5" w:rsidRPr="0001667B" w14:paraId="5B493A00" w14:textId="77777777" w:rsidTr="00FE38EE">
        <w:trPr>
          <w:trHeight w:val="143"/>
        </w:trPr>
        <w:tc>
          <w:tcPr>
            <w:tcW w:w="1292" w:type="dxa"/>
            <w:tcBorders>
              <w:bottom w:val="single" w:sz="4" w:space="0" w:color="auto"/>
            </w:tcBorders>
            <w:shd w:val="clear" w:color="auto" w:fill="auto"/>
          </w:tcPr>
          <w:p w14:paraId="02480BC2"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רכוש</w:t>
            </w:r>
            <w:r w:rsidRPr="00A25C88">
              <w:rPr>
                <w:rFonts w:ascii="David" w:hAnsi="David" w:cs="David"/>
                <w:sz w:val="16"/>
                <w:szCs w:val="16"/>
                <w:rtl/>
              </w:rPr>
              <w:t xml:space="preserve"> </w:t>
            </w:r>
            <w:r w:rsidRPr="00A25C88">
              <w:rPr>
                <w:rFonts w:ascii="David" w:hAnsi="David" w:cs="David" w:hint="eastAsia"/>
                <w:sz w:val="16"/>
                <w:szCs w:val="16"/>
                <w:rtl/>
              </w:rPr>
              <w:t>עליו</w:t>
            </w:r>
            <w:r w:rsidRPr="00A25C88">
              <w:rPr>
                <w:rFonts w:ascii="David" w:hAnsi="David" w:cs="David"/>
                <w:sz w:val="16"/>
                <w:szCs w:val="16"/>
                <w:rtl/>
              </w:rPr>
              <w:t xml:space="preserve"> </w:t>
            </w:r>
            <w:r w:rsidRPr="00A25C88">
              <w:rPr>
                <w:rFonts w:ascii="David" w:hAnsi="David" w:cs="David" w:hint="eastAsia"/>
                <w:sz w:val="16"/>
                <w:szCs w:val="16"/>
                <w:rtl/>
              </w:rPr>
              <w:t>עובדים</w:t>
            </w:r>
          </w:p>
        </w:tc>
        <w:tc>
          <w:tcPr>
            <w:tcW w:w="847" w:type="dxa"/>
            <w:vMerge/>
            <w:shd w:val="clear" w:color="auto" w:fill="auto"/>
          </w:tcPr>
          <w:p w14:paraId="20F7B705"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5A34EE5E"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3BA97BCB"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6FFEE6F2"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20EEC7B4"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03700C8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7C9E2D9F"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522AD1F3" w14:textId="77777777" w:rsidTr="00FE38EE">
        <w:trPr>
          <w:trHeight w:val="150"/>
        </w:trPr>
        <w:tc>
          <w:tcPr>
            <w:tcW w:w="1292" w:type="dxa"/>
            <w:tcBorders>
              <w:bottom w:val="single" w:sz="4" w:space="0" w:color="auto"/>
            </w:tcBorders>
            <w:shd w:val="clear" w:color="auto" w:fill="auto"/>
          </w:tcPr>
          <w:p w14:paraId="2342FAFA"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רכוש</w:t>
            </w:r>
            <w:r w:rsidRPr="00A25C88">
              <w:rPr>
                <w:rFonts w:ascii="David" w:hAnsi="David" w:cs="David"/>
                <w:sz w:val="16"/>
                <w:szCs w:val="16"/>
                <w:rtl/>
              </w:rPr>
              <w:t xml:space="preserve"> </w:t>
            </w:r>
            <w:r w:rsidRPr="00A25C88">
              <w:rPr>
                <w:rFonts w:ascii="David" w:hAnsi="David" w:cs="David" w:hint="eastAsia"/>
                <w:sz w:val="16"/>
                <w:szCs w:val="16"/>
                <w:rtl/>
              </w:rPr>
              <w:t>סמוך</w:t>
            </w:r>
          </w:p>
        </w:tc>
        <w:tc>
          <w:tcPr>
            <w:tcW w:w="847" w:type="dxa"/>
            <w:vMerge/>
            <w:shd w:val="clear" w:color="auto" w:fill="auto"/>
          </w:tcPr>
          <w:p w14:paraId="5BA30EA7"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19760199"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5F2817C2"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20244AC4"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2B54FA26"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760D5F70"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7A135182"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27166990" w14:textId="77777777" w:rsidTr="00FE38EE">
        <w:trPr>
          <w:trHeight w:val="157"/>
        </w:trPr>
        <w:tc>
          <w:tcPr>
            <w:tcW w:w="1292" w:type="dxa"/>
            <w:tcBorders>
              <w:bottom w:val="single" w:sz="4" w:space="0" w:color="auto"/>
            </w:tcBorders>
            <w:shd w:val="clear" w:color="auto" w:fill="auto"/>
          </w:tcPr>
          <w:p w14:paraId="4FC53C8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פינוי</w:t>
            </w:r>
            <w:r w:rsidRPr="00A25C88">
              <w:rPr>
                <w:rFonts w:ascii="David" w:hAnsi="David" w:cs="David"/>
                <w:sz w:val="16"/>
                <w:szCs w:val="16"/>
                <w:rtl/>
              </w:rPr>
              <w:t xml:space="preserve"> </w:t>
            </w:r>
            <w:r w:rsidRPr="00A25C88">
              <w:rPr>
                <w:rFonts w:ascii="David" w:hAnsi="David" w:cs="David" w:hint="eastAsia"/>
                <w:sz w:val="16"/>
                <w:szCs w:val="16"/>
                <w:rtl/>
              </w:rPr>
              <w:t>הריסות</w:t>
            </w:r>
          </w:p>
        </w:tc>
        <w:tc>
          <w:tcPr>
            <w:tcW w:w="847" w:type="dxa"/>
            <w:vMerge/>
            <w:shd w:val="clear" w:color="auto" w:fill="auto"/>
          </w:tcPr>
          <w:p w14:paraId="5CAF09E9"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421C22CF"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4C704002"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09545A4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04182F90"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2EE54BA7"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2D94232E"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3A971059" w14:textId="77777777" w:rsidTr="00FE38EE">
        <w:trPr>
          <w:trHeight w:val="157"/>
        </w:trPr>
        <w:tc>
          <w:tcPr>
            <w:tcW w:w="1292" w:type="dxa"/>
            <w:tcBorders>
              <w:bottom w:val="single" w:sz="4" w:space="0" w:color="auto"/>
            </w:tcBorders>
            <w:shd w:val="clear" w:color="auto" w:fill="auto"/>
          </w:tcPr>
          <w:p w14:paraId="21DC8897"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ישיר</w:t>
            </w:r>
            <w:r w:rsidRPr="00A25C88">
              <w:rPr>
                <w:rFonts w:ascii="David" w:hAnsi="David" w:cs="David"/>
                <w:sz w:val="16"/>
                <w:szCs w:val="16"/>
                <w:rtl/>
              </w:rPr>
              <w:t xml:space="preserve"> </w:t>
            </w:r>
            <w:r w:rsidRPr="00A25C88">
              <w:rPr>
                <w:rFonts w:ascii="David" w:hAnsi="David" w:cs="David" w:hint="eastAsia"/>
                <w:sz w:val="16"/>
                <w:szCs w:val="16"/>
                <w:rtl/>
              </w:rPr>
              <w:t>הנובע</w:t>
            </w:r>
            <w:r w:rsidRPr="00A25C88">
              <w:rPr>
                <w:rFonts w:ascii="David" w:hAnsi="David" w:cs="David"/>
                <w:sz w:val="16"/>
                <w:szCs w:val="16"/>
                <w:rtl/>
              </w:rPr>
              <w:t xml:space="preserve"> </w:t>
            </w:r>
            <w:r w:rsidRPr="00A25C88">
              <w:rPr>
                <w:rFonts w:ascii="David" w:hAnsi="David" w:cs="David" w:hint="eastAsia"/>
                <w:sz w:val="16"/>
                <w:szCs w:val="16"/>
                <w:rtl/>
              </w:rPr>
              <w:t>מתכנון</w:t>
            </w:r>
            <w:r w:rsidRPr="00A25C88">
              <w:rPr>
                <w:rFonts w:ascii="David" w:hAnsi="David" w:cs="David"/>
                <w:sz w:val="16"/>
                <w:szCs w:val="16"/>
                <w:rtl/>
              </w:rPr>
              <w:t xml:space="preserve"> / </w:t>
            </w:r>
            <w:r w:rsidRPr="00A25C88">
              <w:rPr>
                <w:rFonts w:ascii="David" w:hAnsi="David" w:cs="David" w:hint="eastAsia"/>
                <w:sz w:val="16"/>
                <w:szCs w:val="16"/>
                <w:rtl/>
              </w:rPr>
              <w:t>עבודה</w:t>
            </w:r>
            <w:r w:rsidRPr="00A25C88">
              <w:rPr>
                <w:rFonts w:ascii="David" w:hAnsi="David" w:cs="David"/>
                <w:sz w:val="16"/>
                <w:szCs w:val="16"/>
                <w:rtl/>
              </w:rPr>
              <w:t xml:space="preserve"> / </w:t>
            </w:r>
            <w:r w:rsidRPr="00A25C88">
              <w:rPr>
                <w:rFonts w:ascii="David" w:hAnsi="David" w:cs="David" w:hint="eastAsia"/>
                <w:sz w:val="16"/>
                <w:szCs w:val="16"/>
                <w:rtl/>
              </w:rPr>
              <w:t>חומרים</w:t>
            </w:r>
            <w:r w:rsidRPr="00A25C88">
              <w:rPr>
                <w:rFonts w:ascii="David" w:hAnsi="David" w:cs="David"/>
                <w:sz w:val="16"/>
                <w:szCs w:val="16"/>
                <w:rtl/>
              </w:rPr>
              <w:t xml:space="preserve"> </w:t>
            </w:r>
            <w:r w:rsidRPr="00A25C88">
              <w:rPr>
                <w:rFonts w:ascii="David" w:hAnsi="David" w:cs="David" w:hint="eastAsia"/>
                <w:sz w:val="16"/>
                <w:szCs w:val="16"/>
                <w:rtl/>
              </w:rPr>
              <w:t>לקויים</w:t>
            </w:r>
          </w:p>
        </w:tc>
        <w:tc>
          <w:tcPr>
            <w:tcW w:w="847" w:type="dxa"/>
            <w:vMerge/>
            <w:shd w:val="clear" w:color="auto" w:fill="auto"/>
          </w:tcPr>
          <w:p w14:paraId="2470C314"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14F88EEA"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1E8F66C6"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7E668381"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3DCFFA4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6EC24159"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2D51EA52"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76B85824" w14:textId="77777777" w:rsidTr="00FE38EE">
        <w:trPr>
          <w:trHeight w:val="296"/>
        </w:trPr>
        <w:tc>
          <w:tcPr>
            <w:tcW w:w="1292" w:type="dxa"/>
            <w:tcBorders>
              <w:bottom w:val="single" w:sz="4" w:space="0" w:color="auto"/>
            </w:tcBorders>
            <w:shd w:val="clear" w:color="auto" w:fill="auto"/>
          </w:tcPr>
          <w:p w14:paraId="505B07E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עקיף</w:t>
            </w:r>
            <w:r w:rsidRPr="00A25C88">
              <w:rPr>
                <w:rFonts w:ascii="David" w:hAnsi="David" w:cs="David"/>
                <w:sz w:val="16"/>
                <w:szCs w:val="16"/>
                <w:rtl/>
              </w:rPr>
              <w:t xml:space="preserve"> </w:t>
            </w:r>
            <w:r w:rsidRPr="00A25C88">
              <w:rPr>
                <w:rFonts w:ascii="David" w:hAnsi="David" w:cs="David" w:hint="eastAsia"/>
                <w:sz w:val="16"/>
                <w:szCs w:val="16"/>
                <w:rtl/>
              </w:rPr>
              <w:t>הנובע</w:t>
            </w:r>
            <w:r w:rsidRPr="00A25C88">
              <w:rPr>
                <w:rFonts w:ascii="David" w:hAnsi="David" w:cs="David"/>
                <w:sz w:val="16"/>
                <w:szCs w:val="16"/>
                <w:rtl/>
              </w:rPr>
              <w:t xml:space="preserve"> </w:t>
            </w:r>
            <w:r w:rsidRPr="00A25C88">
              <w:rPr>
                <w:rFonts w:ascii="David" w:hAnsi="David" w:cs="David" w:hint="eastAsia"/>
                <w:sz w:val="16"/>
                <w:szCs w:val="16"/>
                <w:rtl/>
              </w:rPr>
              <w:t>מתכנון</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עבודה</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חומרים</w:t>
            </w:r>
            <w:r w:rsidRPr="00A25C88">
              <w:rPr>
                <w:rFonts w:ascii="David" w:hAnsi="David" w:cs="David"/>
                <w:sz w:val="16"/>
                <w:szCs w:val="16"/>
                <w:rtl/>
              </w:rPr>
              <w:t xml:space="preserve"> </w:t>
            </w:r>
            <w:r w:rsidRPr="00A25C88">
              <w:rPr>
                <w:rFonts w:ascii="David" w:hAnsi="David" w:cs="David" w:hint="eastAsia"/>
                <w:sz w:val="16"/>
                <w:szCs w:val="16"/>
                <w:rtl/>
              </w:rPr>
              <w:t>לקויים</w:t>
            </w:r>
          </w:p>
        </w:tc>
        <w:tc>
          <w:tcPr>
            <w:tcW w:w="847" w:type="dxa"/>
            <w:vMerge/>
            <w:shd w:val="clear" w:color="auto" w:fill="auto"/>
          </w:tcPr>
          <w:p w14:paraId="4F4A7C56"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7790C62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080EE159"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3DE7CDB4"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00CB38FA"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במלוא</w:t>
            </w:r>
            <w:r w:rsidRPr="00A25C88">
              <w:rPr>
                <w:rFonts w:ascii="David" w:hAnsi="David" w:cs="David"/>
                <w:sz w:val="16"/>
                <w:szCs w:val="16"/>
                <w:rtl/>
              </w:rPr>
              <w:t xml:space="preserve"> </w:t>
            </w:r>
            <w:r w:rsidRPr="00A25C88">
              <w:rPr>
                <w:rFonts w:ascii="David" w:hAnsi="David" w:cs="David" w:hint="eastAsia"/>
                <w:sz w:val="16"/>
                <w:szCs w:val="16"/>
                <w:rtl/>
              </w:rPr>
              <w:t>סכום</w:t>
            </w:r>
            <w:r w:rsidRPr="00A25C88">
              <w:rPr>
                <w:rFonts w:ascii="David" w:hAnsi="David" w:cs="David"/>
                <w:sz w:val="16"/>
                <w:szCs w:val="16"/>
                <w:rtl/>
              </w:rPr>
              <w:t xml:space="preserve"> </w:t>
            </w:r>
            <w:r w:rsidRPr="00A25C88">
              <w:rPr>
                <w:rFonts w:ascii="David" w:hAnsi="David" w:cs="David" w:hint="eastAsia"/>
                <w:sz w:val="16"/>
                <w:szCs w:val="16"/>
                <w:rtl/>
              </w:rPr>
              <w:t>העבודות</w:t>
            </w:r>
          </w:p>
        </w:tc>
        <w:tc>
          <w:tcPr>
            <w:tcW w:w="563" w:type="dxa"/>
            <w:shd w:val="clear" w:color="auto" w:fill="auto"/>
          </w:tcPr>
          <w:p w14:paraId="0F558658"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5F0FA84C"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1B7842C3" w14:textId="77777777" w:rsidTr="00FE38EE">
        <w:trPr>
          <w:trHeight w:val="296"/>
        </w:trPr>
        <w:tc>
          <w:tcPr>
            <w:tcW w:w="1292" w:type="dxa"/>
            <w:tcBorders>
              <w:bottom w:val="single" w:sz="4" w:space="0" w:color="auto"/>
            </w:tcBorders>
            <w:shd w:val="clear" w:color="auto" w:fill="auto"/>
          </w:tcPr>
          <w:p w14:paraId="191A4E39"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תקופת</w:t>
            </w:r>
            <w:r w:rsidRPr="00A25C88">
              <w:rPr>
                <w:rFonts w:ascii="David" w:hAnsi="David" w:cs="David"/>
                <w:sz w:val="16"/>
                <w:szCs w:val="16"/>
                <w:rtl/>
              </w:rPr>
              <w:t xml:space="preserve"> </w:t>
            </w:r>
            <w:r w:rsidRPr="00A25C88">
              <w:rPr>
                <w:rFonts w:ascii="David" w:hAnsi="David" w:cs="David" w:hint="eastAsia"/>
                <w:sz w:val="16"/>
                <w:szCs w:val="16"/>
                <w:rtl/>
              </w:rPr>
              <w:t>תחזוקה</w:t>
            </w:r>
            <w:r w:rsidRPr="00A25C88">
              <w:rPr>
                <w:rFonts w:ascii="David" w:hAnsi="David" w:cs="David"/>
                <w:sz w:val="16"/>
                <w:szCs w:val="16"/>
                <w:rtl/>
              </w:rPr>
              <w:t xml:space="preserve"> </w:t>
            </w:r>
            <w:r w:rsidRPr="00A25C88">
              <w:rPr>
                <w:rFonts w:ascii="David" w:hAnsi="David" w:cs="David" w:hint="eastAsia"/>
                <w:sz w:val="16"/>
                <w:szCs w:val="16"/>
                <w:rtl/>
              </w:rPr>
              <w:t>מורחבת</w:t>
            </w:r>
            <w:r w:rsidRPr="00A25C88">
              <w:rPr>
                <w:rFonts w:ascii="David" w:hAnsi="David" w:cs="David"/>
                <w:sz w:val="16"/>
                <w:szCs w:val="16"/>
              </w:rPr>
              <w:t xml:space="preserve"> </w:t>
            </w:r>
          </w:p>
        </w:tc>
        <w:tc>
          <w:tcPr>
            <w:tcW w:w="847" w:type="dxa"/>
            <w:vMerge/>
            <w:shd w:val="clear" w:color="auto" w:fill="auto"/>
          </w:tcPr>
          <w:p w14:paraId="21379EFA"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6DDA8E1F"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748B2907"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19B1F5CB"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5B2F3726" w14:textId="77777777" w:rsidR="007B0CF5" w:rsidRPr="00A25C88" w:rsidRDefault="007B0CF5" w:rsidP="00FE38EE">
            <w:pPr>
              <w:keepNext/>
              <w:keepLines/>
              <w:ind w:hanging="27"/>
              <w:jc w:val="center"/>
              <w:rPr>
                <w:rFonts w:ascii="David" w:hAnsi="David" w:cs="David"/>
                <w:sz w:val="16"/>
                <w:szCs w:val="16"/>
                <w:rtl/>
              </w:rPr>
            </w:pPr>
            <w:r w:rsidRPr="00A25C88">
              <w:rPr>
                <w:rFonts w:ascii="David" w:hAnsi="David" w:cs="David"/>
                <w:sz w:val="16"/>
                <w:szCs w:val="16"/>
                <w:rtl/>
              </w:rPr>
              <w:t xml:space="preserve">24 </w:t>
            </w:r>
            <w:r w:rsidRPr="00A25C88">
              <w:rPr>
                <w:rFonts w:ascii="David" w:hAnsi="David" w:cs="David" w:hint="eastAsia"/>
                <w:sz w:val="16"/>
                <w:szCs w:val="16"/>
                <w:rtl/>
              </w:rPr>
              <w:t>חודשים</w:t>
            </w:r>
          </w:p>
        </w:tc>
        <w:tc>
          <w:tcPr>
            <w:tcW w:w="563" w:type="dxa"/>
            <w:shd w:val="clear" w:color="auto" w:fill="auto"/>
          </w:tcPr>
          <w:p w14:paraId="3D6394CE"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3050812C"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66A5498D" w14:textId="77777777" w:rsidTr="00FE38EE">
        <w:trPr>
          <w:trHeight w:val="70"/>
        </w:trPr>
        <w:tc>
          <w:tcPr>
            <w:tcW w:w="1292" w:type="dxa"/>
            <w:tcBorders>
              <w:top w:val="single" w:sz="4" w:space="0" w:color="auto"/>
            </w:tcBorders>
            <w:shd w:val="clear" w:color="auto" w:fill="F2F2F2"/>
          </w:tcPr>
          <w:p w14:paraId="6FA5FB25"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צד</w:t>
            </w:r>
            <w:r w:rsidRPr="00A25C88">
              <w:rPr>
                <w:rFonts w:ascii="David" w:hAnsi="David" w:cs="David"/>
                <w:sz w:val="16"/>
                <w:szCs w:val="16"/>
                <w:rtl/>
              </w:rPr>
              <w:t xml:space="preserve"> </w:t>
            </w:r>
            <w:r w:rsidRPr="00A25C88">
              <w:rPr>
                <w:rFonts w:ascii="David" w:hAnsi="David" w:cs="David" w:hint="eastAsia"/>
                <w:sz w:val="16"/>
                <w:szCs w:val="16"/>
                <w:rtl/>
              </w:rPr>
              <w:t>ג</w:t>
            </w:r>
            <w:r w:rsidRPr="00A25C88">
              <w:rPr>
                <w:rFonts w:ascii="David" w:hAnsi="David" w:cs="David"/>
                <w:sz w:val="16"/>
                <w:szCs w:val="16"/>
                <w:rtl/>
              </w:rPr>
              <w:t>'</w:t>
            </w:r>
          </w:p>
        </w:tc>
        <w:tc>
          <w:tcPr>
            <w:tcW w:w="847" w:type="dxa"/>
            <w:vMerge/>
            <w:shd w:val="clear" w:color="auto" w:fill="F2F2F2"/>
          </w:tcPr>
          <w:p w14:paraId="4DA09F25"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26062D14"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55FC1B8D"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43B9CE6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A3051FC"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6,000,000</w:t>
            </w:r>
          </w:p>
        </w:tc>
        <w:tc>
          <w:tcPr>
            <w:tcW w:w="563" w:type="dxa"/>
            <w:shd w:val="clear" w:color="auto" w:fill="F2F2F2"/>
          </w:tcPr>
          <w:p w14:paraId="3AC60118"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val="restart"/>
            <w:shd w:val="clear" w:color="auto" w:fill="F2F2F2"/>
          </w:tcPr>
          <w:p w14:paraId="5924D9A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302 </w:t>
            </w:r>
            <w:r w:rsidRPr="00A25C88">
              <w:rPr>
                <w:rFonts w:ascii="Arial" w:hAnsi="Arial" w:cs="David" w:hint="eastAsia"/>
                <w:bCs/>
                <w:sz w:val="16"/>
                <w:szCs w:val="16"/>
                <w:rtl/>
              </w:rPr>
              <w:t>אחריות</w:t>
            </w:r>
            <w:r w:rsidRPr="00A25C88">
              <w:rPr>
                <w:rFonts w:ascii="Arial" w:hAnsi="Arial" w:cs="David"/>
                <w:bCs/>
                <w:sz w:val="16"/>
                <w:szCs w:val="16"/>
                <w:rtl/>
              </w:rPr>
              <w:t xml:space="preserve"> </w:t>
            </w:r>
            <w:r w:rsidRPr="00A25C88">
              <w:rPr>
                <w:rFonts w:ascii="Arial" w:hAnsi="Arial" w:cs="David" w:hint="eastAsia"/>
                <w:bCs/>
                <w:sz w:val="16"/>
                <w:szCs w:val="16"/>
                <w:rtl/>
              </w:rPr>
              <w:t>צולבת</w:t>
            </w:r>
            <w:r w:rsidRPr="00A25C88">
              <w:rPr>
                <w:rFonts w:ascii="Arial" w:hAnsi="Arial" w:cs="David"/>
                <w:bCs/>
                <w:sz w:val="16"/>
                <w:szCs w:val="16"/>
                <w:rtl/>
              </w:rPr>
              <w:t>.</w:t>
            </w:r>
          </w:p>
          <w:p w14:paraId="75BF8129"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307 קבלנים וקבלני משנה </w:t>
            </w:r>
          </w:p>
          <w:p w14:paraId="4ECAEE64"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309  ויתור על תחלוף לטובת מבקש האישור </w:t>
            </w:r>
          </w:p>
          <w:p w14:paraId="5A284CC4"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315 תביעות </w:t>
            </w:r>
            <w:proofErr w:type="spellStart"/>
            <w:r w:rsidRPr="00A25C88">
              <w:rPr>
                <w:rFonts w:ascii="Arial" w:hAnsi="Arial" w:cs="David" w:hint="eastAsia"/>
                <w:bCs/>
                <w:sz w:val="16"/>
                <w:szCs w:val="16"/>
                <w:rtl/>
              </w:rPr>
              <w:t>המל</w:t>
            </w:r>
            <w:r w:rsidRPr="00A25C88">
              <w:rPr>
                <w:rFonts w:ascii="Arial" w:hAnsi="Arial" w:cs="David"/>
                <w:bCs/>
                <w:sz w:val="16"/>
                <w:szCs w:val="16"/>
                <w:rtl/>
              </w:rPr>
              <w:t>"ל</w:t>
            </w:r>
            <w:proofErr w:type="spellEnd"/>
          </w:p>
          <w:p w14:paraId="5715DE4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312 כיסוי נזק שנגרם כתוצאה משימוש </w:t>
            </w:r>
            <w:proofErr w:type="spellStart"/>
            <w:r w:rsidRPr="00A25C88">
              <w:rPr>
                <w:rFonts w:ascii="Arial" w:hAnsi="Arial" w:cs="David" w:hint="eastAsia"/>
                <w:bCs/>
                <w:sz w:val="16"/>
                <w:szCs w:val="16"/>
                <w:rtl/>
              </w:rPr>
              <w:t>בצמ</w:t>
            </w:r>
            <w:r w:rsidRPr="00A25C88">
              <w:rPr>
                <w:rFonts w:ascii="Arial" w:hAnsi="Arial" w:cs="David"/>
                <w:bCs/>
                <w:sz w:val="16"/>
                <w:szCs w:val="16"/>
                <w:rtl/>
              </w:rPr>
              <w:t>"ה</w:t>
            </w:r>
            <w:proofErr w:type="spellEnd"/>
          </w:p>
          <w:p w14:paraId="7CFC68C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318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p>
          <w:p w14:paraId="7A4BD20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322  מבקש האישור מוגדר כצד ג' </w:t>
            </w:r>
          </w:p>
          <w:p w14:paraId="49C685C1"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60062423" w14:textId="77777777" w:rsidR="007B0CF5" w:rsidRPr="00A25C88" w:rsidRDefault="007B0CF5" w:rsidP="00FE38EE">
            <w:pPr>
              <w:keepNext/>
              <w:keepLines/>
              <w:ind w:left="50"/>
              <w:jc w:val="right"/>
              <w:rPr>
                <w:rFonts w:ascii="Arial" w:hAnsi="Arial" w:cs="David"/>
                <w:bCs/>
                <w:sz w:val="16"/>
                <w:szCs w:val="16"/>
              </w:rPr>
            </w:pPr>
            <w:r w:rsidRPr="00A25C88">
              <w:rPr>
                <w:rFonts w:ascii="Arial" w:hAnsi="Arial" w:cs="David"/>
                <w:bCs/>
                <w:sz w:val="16"/>
                <w:szCs w:val="16"/>
                <w:rtl/>
              </w:rPr>
              <w:t xml:space="preserve">329  </w:t>
            </w:r>
            <w:r w:rsidRPr="00A25C88">
              <w:rPr>
                <w:rFonts w:ascii="Arial" w:hAnsi="Arial" w:cs="David" w:hint="eastAsia"/>
                <w:bCs/>
                <w:sz w:val="16"/>
                <w:szCs w:val="16"/>
                <w:rtl/>
              </w:rPr>
              <w:t>רכוש</w:t>
            </w:r>
            <w:r w:rsidRPr="00A25C88">
              <w:rPr>
                <w:rFonts w:ascii="Arial" w:hAnsi="Arial" w:cs="David"/>
                <w:bCs/>
                <w:sz w:val="16"/>
                <w:szCs w:val="16"/>
                <w:rtl/>
              </w:rPr>
              <w:t xml:space="preserve">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יחשב</w:t>
            </w:r>
            <w:r w:rsidRPr="00A25C88">
              <w:rPr>
                <w:rFonts w:ascii="Arial" w:hAnsi="Arial" w:cs="David"/>
                <w:bCs/>
                <w:sz w:val="16"/>
                <w:szCs w:val="16"/>
                <w:rtl/>
              </w:rPr>
              <w:t xml:space="preserve"> </w:t>
            </w:r>
            <w:r w:rsidRPr="00A25C88">
              <w:rPr>
                <w:rFonts w:ascii="Arial" w:hAnsi="Arial" w:cs="David" w:hint="eastAsia"/>
                <w:bCs/>
                <w:sz w:val="16"/>
                <w:szCs w:val="16"/>
                <w:rtl/>
              </w:rPr>
              <w:t>כצד</w:t>
            </w:r>
            <w:r w:rsidRPr="00A25C88">
              <w:rPr>
                <w:rFonts w:ascii="Arial" w:hAnsi="Arial" w:cs="David"/>
                <w:bCs/>
                <w:sz w:val="16"/>
                <w:szCs w:val="16"/>
                <w:rtl/>
              </w:rPr>
              <w:t xml:space="preserve"> </w:t>
            </w:r>
            <w:r w:rsidRPr="00A25C88">
              <w:rPr>
                <w:rFonts w:ascii="Arial" w:hAnsi="Arial" w:cs="David" w:hint="eastAsia"/>
                <w:bCs/>
                <w:sz w:val="16"/>
                <w:szCs w:val="16"/>
                <w:rtl/>
              </w:rPr>
              <w:t>ג</w:t>
            </w:r>
          </w:p>
        </w:tc>
      </w:tr>
      <w:tr w:rsidR="007B0CF5" w:rsidRPr="0001667B" w14:paraId="789CE874" w14:textId="77777777" w:rsidTr="00FE38EE">
        <w:trPr>
          <w:trHeight w:val="647"/>
        </w:trPr>
        <w:tc>
          <w:tcPr>
            <w:tcW w:w="1292" w:type="dxa"/>
            <w:tcBorders>
              <w:top w:val="single" w:sz="4" w:space="0" w:color="auto"/>
            </w:tcBorders>
            <w:shd w:val="clear" w:color="auto" w:fill="F2F2F2"/>
          </w:tcPr>
          <w:p w14:paraId="6E038335"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ישיר</w:t>
            </w:r>
            <w:r w:rsidRPr="00A25C88">
              <w:rPr>
                <w:rFonts w:ascii="David" w:hAnsi="David" w:cs="David"/>
                <w:sz w:val="16"/>
                <w:szCs w:val="16"/>
                <w:rtl/>
              </w:rPr>
              <w:t xml:space="preserve"> </w:t>
            </w:r>
            <w:r w:rsidRPr="00A25C88">
              <w:rPr>
                <w:rFonts w:ascii="David" w:hAnsi="David" w:cs="David" w:hint="eastAsia"/>
                <w:sz w:val="16"/>
                <w:szCs w:val="16"/>
                <w:rtl/>
              </w:rPr>
              <w:t>למתקנים</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כבלים</w:t>
            </w:r>
            <w:r w:rsidRPr="00A25C88">
              <w:rPr>
                <w:rFonts w:ascii="David" w:hAnsi="David" w:cs="David"/>
                <w:sz w:val="16"/>
                <w:szCs w:val="16"/>
                <w:rtl/>
              </w:rPr>
              <w:t xml:space="preserve"> </w:t>
            </w:r>
            <w:r w:rsidRPr="00A25C88">
              <w:rPr>
                <w:rFonts w:ascii="David" w:hAnsi="David" w:cs="David" w:hint="eastAsia"/>
                <w:sz w:val="16"/>
                <w:szCs w:val="16"/>
                <w:rtl/>
              </w:rPr>
              <w:t>תת</w:t>
            </w:r>
            <w:r w:rsidRPr="00A25C88">
              <w:rPr>
                <w:rFonts w:ascii="David" w:hAnsi="David" w:cs="David"/>
                <w:sz w:val="16"/>
                <w:szCs w:val="16"/>
                <w:rtl/>
              </w:rPr>
              <w:t xml:space="preserve"> </w:t>
            </w:r>
            <w:r w:rsidRPr="00A25C88">
              <w:rPr>
                <w:rFonts w:ascii="David" w:hAnsi="David" w:cs="David" w:hint="eastAsia"/>
                <w:sz w:val="16"/>
                <w:szCs w:val="16"/>
                <w:rtl/>
              </w:rPr>
              <w:t>קרקעיים</w:t>
            </w:r>
          </w:p>
        </w:tc>
        <w:tc>
          <w:tcPr>
            <w:tcW w:w="847" w:type="dxa"/>
            <w:vMerge/>
            <w:shd w:val="clear" w:color="auto" w:fill="F2F2F2"/>
          </w:tcPr>
          <w:p w14:paraId="17CD720E"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3F9D48D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1000646F"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7A19A141"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44C3DE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במלוא</w:t>
            </w:r>
            <w:r w:rsidRPr="00A25C88">
              <w:rPr>
                <w:rFonts w:ascii="David" w:hAnsi="David" w:cs="David"/>
                <w:sz w:val="16"/>
                <w:szCs w:val="16"/>
                <w:rtl/>
              </w:rPr>
              <w:t xml:space="preserve"> </w:t>
            </w:r>
            <w:r w:rsidRPr="00A25C88">
              <w:rPr>
                <w:rFonts w:ascii="David" w:hAnsi="David" w:cs="David" w:hint="eastAsia"/>
                <w:sz w:val="16"/>
                <w:szCs w:val="16"/>
                <w:rtl/>
              </w:rPr>
              <w:t>גבול</w:t>
            </w:r>
            <w:r w:rsidRPr="00A25C88">
              <w:rPr>
                <w:rFonts w:ascii="David" w:hAnsi="David" w:cs="David"/>
                <w:sz w:val="16"/>
                <w:szCs w:val="16"/>
                <w:rtl/>
              </w:rPr>
              <w:t xml:space="preserve"> </w:t>
            </w:r>
            <w:r w:rsidRPr="00A25C88">
              <w:rPr>
                <w:rFonts w:ascii="David" w:hAnsi="David" w:cs="David" w:hint="eastAsia"/>
                <w:sz w:val="16"/>
                <w:szCs w:val="16"/>
                <w:rtl/>
              </w:rPr>
              <w:t>האחריות</w:t>
            </w:r>
            <w:r w:rsidRPr="00A25C88">
              <w:rPr>
                <w:rFonts w:ascii="David" w:hAnsi="David" w:cs="David"/>
                <w:sz w:val="16"/>
                <w:szCs w:val="16"/>
                <w:rtl/>
              </w:rPr>
              <w:t>.</w:t>
            </w:r>
          </w:p>
          <w:p w14:paraId="3BEF104C" w14:textId="77777777" w:rsidR="007B0CF5" w:rsidRPr="00A25C88" w:rsidRDefault="007B0CF5" w:rsidP="00FE38EE">
            <w:pPr>
              <w:keepNext/>
              <w:keepLines/>
              <w:ind w:hanging="27"/>
              <w:jc w:val="right"/>
              <w:rPr>
                <w:rFonts w:ascii="David" w:hAnsi="David" w:cs="David"/>
                <w:sz w:val="16"/>
                <w:szCs w:val="16"/>
                <w:rtl/>
              </w:rPr>
            </w:pPr>
          </w:p>
        </w:tc>
        <w:tc>
          <w:tcPr>
            <w:tcW w:w="563" w:type="dxa"/>
            <w:shd w:val="clear" w:color="auto" w:fill="F2F2F2"/>
          </w:tcPr>
          <w:p w14:paraId="5D50FD7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F2F2F2"/>
          </w:tcPr>
          <w:p w14:paraId="07198200"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2205E252" w14:textId="77777777" w:rsidTr="00FE38EE">
        <w:trPr>
          <w:trHeight w:val="647"/>
        </w:trPr>
        <w:tc>
          <w:tcPr>
            <w:tcW w:w="1292" w:type="dxa"/>
            <w:tcBorders>
              <w:top w:val="single" w:sz="4" w:space="0" w:color="auto"/>
            </w:tcBorders>
            <w:shd w:val="clear" w:color="auto" w:fill="F2F2F2"/>
          </w:tcPr>
          <w:p w14:paraId="368E9BA8"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עקיף</w:t>
            </w:r>
            <w:r w:rsidRPr="00A25C88">
              <w:rPr>
                <w:rFonts w:ascii="David" w:hAnsi="David" w:cs="David"/>
                <w:sz w:val="16"/>
                <w:szCs w:val="16"/>
                <w:rtl/>
              </w:rPr>
              <w:t xml:space="preserve"> </w:t>
            </w:r>
            <w:r w:rsidRPr="00A25C88">
              <w:rPr>
                <w:rFonts w:ascii="David" w:hAnsi="David" w:cs="David" w:hint="eastAsia"/>
                <w:sz w:val="16"/>
                <w:szCs w:val="16"/>
                <w:rtl/>
              </w:rPr>
              <w:t>למתקנים</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כבלים</w:t>
            </w:r>
            <w:r w:rsidRPr="00A25C88">
              <w:rPr>
                <w:rFonts w:ascii="David" w:hAnsi="David" w:cs="David"/>
                <w:sz w:val="16"/>
                <w:szCs w:val="16"/>
                <w:rtl/>
              </w:rPr>
              <w:t xml:space="preserve"> </w:t>
            </w:r>
            <w:r w:rsidRPr="00A25C88">
              <w:rPr>
                <w:rFonts w:ascii="David" w:hAnsi="David" w:cs="David" w:hint="eastAsia"/>
                <w:sz w:val="16"/>
                <w:szCs w:val="16"/>
                <w:rtl/>
              </w:rPr>
              <w:t>תת</w:t>
            </w:r>
            <w:r w:rsidRPr="00A25C88">
              <w:rPr>
                <w:rFonts w:ascii="David" w:hAnsi="David" w:cs="David"/>
                <w:sz w:val="16"/>
                <w:szCs w:val="16"/>
                <w:rtl/>
              </w:rPr>
              <w:t xml:space="preserve"> </w:t>
            </w:r>
            <w:r w:rsidRPr="00A25C88">
              <w:rPr>
                <w:rFonts w:ascii="David" w:hAnsi="David" w:cs="David" w:hint="eastAsia"/>
                <w:sz w:val="16"/>
                <w:szCs w:val="16"/>
                <w:rtl/>
              </w:rPr>
              <w:t>קרקעיים</w:t>
            </w:r>
          </w:p>
        </w:tc>
        <w:tc>
          <w:tcPr>
            <w:tcW w:w="847" w:type="dxa"/>
            <w:vMerge/>
            <w:shd w:val="clear" w:color="auto" w:fill="F2F2F2"/>
          </w:tcPr>
          <w:p w14:paraId="17F65D11"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615D1144"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4A6C5178"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387E346C"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5CADE62E"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500,000</w:t>
            </w:r>
          </w:p>
        </w:tc>
        <w:tc>
          <w:tcPr>
            <w:tcW w:w="563" w:type="dxa"/>
            <w:shd w:val="clear" w:color="auto" w:fill="F2F2F2"/>
          </w:tcPr>
          <w:p w14:paraId="16644F7A" w14:textId="77777777" w:rsidR="007B0CF5" w:rsidRPr="00A25C88" w:rsidRDefault="007B0CF5" w:rsidP="00FE38EE">
            <w:pPr>
              <w:keepNext/>
              <w:keepLines/>
              <w:ind w:right="-469" w:hanging="27"/>
              <w:jc w:val="center"/>
              <w:rPr>
                <w:rFonts w:ascii="Arial" w:hAnsi="Arial" w:cs="David"/>
                <w:bCs/>
                <w:sz w:val="16"/>
                <w:szCs w:val="16"/>
                <w:rtl/>
              </w:rPr>
            </w:pPr>
            <w:r w:rsidRPr="00A25C88">
              <w:rPr>
                <w:rFonts w:ascii="Arial" w:hAnsi="Arial" w:cs="David" w:hint="eastAsia"/>
                <w:bCs/>
                <w:sz w:val="16"/>
                <w:szCs w:val="16"/>
                <w:rtl/>
              </w:rPr>
              <w:t>₪</w:t>
            </w:r>
          </w:p>
        </w:tc>
        <w:tc>
          <w:tcPr>
            <w:tcW w:w="3462" w:type="dxa"/>
            <w:vMerge/>
            <w:shd w:val="clear" w:color="auto" w:fill="F2F2F2"/>
          </w:tcPr>
          <w:p w14:paraId="2149A9DA"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533781E2" w14:textId="77777777" w:rsidTr="00FE38EE">
        <w:trPr>
          <w:trHeight w:val="197"/>
        </w:trPr>
        <w:tc>
          <w:tcPr>
            <w:tcW w:w="1292" w:type="dxa"/>
            <w:tcBorders>
              <w:top w:val="single" w:sz="4" w:space="0" w:color="auto"/>
            </w:tcBorders>
            <w:shd w:val="clear" w:color="auto" w:fill="F2F2F2"/>
          </w:tcPr>
          <w:p w14:paraId="56C81A4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רעידות</w:t>
            </w:r>
            <w:r w:rsidRPr="00A25C88">
              <w:rPr>
                <w:rFonts w:ascii="David" w:hAnsi="David" w:cs="David"/>
                <w:sz w:val="16"/>
                <w:szCs w:val="16"/>
                <w:rtl/>
              </w:rPr>
              <w:t xml:space="preserve"> </w:t>
            </w:r>
            <w:r w:rsidRPr="00A25C88">
              <w:rPr>
                <w:rFonts w:ascii="David" w:hAnsi="David" w:cs="David" w:hint="eastAsia"/>
                <w:sz w:val="16"/>
                <w:szCs w:val="16"/>
                <w:rtl/>
              </w:rPr>
              <w:t>והחלשות</w:t>
            </w:r>
            <w:r w:rsidRPr="00A25C88">
              <w:rPr>
                <w:rFonts w:ascii="David" w:hAnsi="David" w:cs="David"/>
                <w:sz w:val="16"/>
                <w:szCs w:val="16"/>
                <w:rtl/>
              </w:rPr>
              <w:t xml:space="preserve"> </w:t>
            </w:r>
            <w:r w:rsidRPr="00A25C88">
              <w:rPr>
                <w:rFonts w:ascii="David" w:hAnsi="David" w:cs="David" w:hint="eastAsia"/>
                <w:sz w:val="16"/>
                <w:szCs w:val="16"/>
                <w:rtl/>
              </w:rPr>
              <w:t>משען</w:t>
            </w:r>
          </w:p>
        </w:tc>
        <w:tc>
          <w:tcPr>
            <w:tcW w:w="847" w:type="dxa"/>
            <w:vMerge/>
            <w:shd w:val="clear" w:color="auto" w:fill="F2F2F2"/>
          </w:tcPr>
          <w:p w14:paraId="55A45833"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1CD890E5"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3B3B580A"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6EAD4FF9"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09E1E338"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500,000</w:t>
            </w:r>
          </w:p>
        </w:tc>
        <w:tc>
          <w:tcPr>
            <w:tcW w:w="563" w:type="dxa"/>
            <w:shd w:val="clear" w:color="auto" w:fill="F2F2F2"/>
          </w:tcPr>
          <w:p w14:paraId="39D69437"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F2F2F2"/>
          </w:tcPr>
          <w:p w14:paraId="7800D6A5"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1955AF73" w14:textId="77777777" w:rsidTr="00FE38EE">
        <w:trPr>
          <w:trHeight w:val="64"/>
        </w:trPr>
        <w:tc>
          <w:tcPr>
            <w:tcW w:w="1292" w:type="dxa"/>
            <w:shd w:val="clear" w:color="auto" w:fill="auto"/>
          </w:tcPr>
          <w:p w14:paraId="137EA46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אחריות</w:t>
            </w:r>
            <w:r w:rsidRPr="00A25C88">
              <w:rPr>
                <w:rFonts w:ascii="David" w:hAnsi="David" w:cs="David"/>
                <w:sz w:val="16"/>
                <w:szCs w:val="16"/>
                <w:rtl/>
              </w:rPr>
              <w:t xml:space="preserve"> </w:t>
            </w:r>
            <w:r w:rsidRPr="00A25C88">
              <w:rPr>
                <w:rFonts w:ascii="David" w:hAnsi="David" w:cs="David" w:hint="eastAsia"/>
                <w:sz w:val="16"/>
                <w:szCs w:val="16"/>
                <w:rtl/>
              </w:rPr>
              <w:t>מעבידים</w:t>
            </w:r>
          </w:p>
        </w:tc>
        <w:tc>
          <w:tcPr>
            <w:tcW w:w="847" w:type="dxa"/>
            <w:vMerge/>
            <w:shd w:val="clear" w:color="auto" w:fill="auto"/>
          </w:tcPr>
          <w:p w14:paraId="7C74D894"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29A5A093"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520DF627"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7CA90C55"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7C4B14BB"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20,000,000</w:t>
            </w:r>
          </w:p>
        </w:tc>
        <w:tc>
          <w:tcPr>
            <w:tcW w:w="563" w:type="dxa"/>
            <w:shd w:val="clear" w:color="auto" w:fill="auto"/>
          </w:tcPr>
          <w:p w14:paraId="676753E0"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shd w:val="clear" w:color="auto" w:fill="auto"/>
          </w:tcPr>
          <w:p w14:paraId="0209A1A7" w14:textId="77777777" w:rsidR="007B0CF5" w:rsidRPr="00A25C88" w:rsidRDefault="007B0CF5" w:rsidP="00FE38EE">
            <w:pPr>
              <w:keepNext/>
              <w:keepLines/>
              <w:ind w:left="50"/>
              <w:jc w:val="right"/>
              <w:rPr>
                <w:rFonts w:ascii="Arial" w:hAnsi="Arial" w:cs="David"/>
                <w:bCs/>
                <w:sz w:val="16"/>
                <w:szCs w:val="16"/>
              </w:rPr>
            </w:pPr>
            <w:r w:rsidRPr="00A25C88">
              <w:rPr>
                <w:rFonts w:ascii="Arial" w:hAnsi="Arial" w:cs="David"/>
                <w:bCs/>
                <w:sz w:val="16"/>
                <w:szCs w:val="16"/>
                <w:rtl/>
              </w:rPr>
              <w:t xml:space="preserve">309 </w:t>
            </w:r>
            <w:r w:rsidRPr="00A25C88">
              <w:rPr>
                <w:rFonts w:ascii="Arial" w:hAnsi="Arial" w:cs="David" w:hint="eastAsia"/>
                <w:bCs/>
                <w:sz w:val="16"/>
                <w:szCs w:val="16"/>
                <w:rtl/>
              </w:rPr>
              <w:t>ויתור</w:t>
            </w:r>
            <w:r w:rsidRPr="00A25C88">
              <w:rPr>
                <w:rFonts w:ascii="Arial" w:hAnsi="Arial" w:cs="David"/>
                <w:bCs/>
                <w:sz w:val="16"/>
                <w:szCs w:val="16"/>
                <w:rtl/>
              </w:rPr>
              <w:t xml:space="preserve"> </w:t>
            </w:r>
            <w:r w:rsidRPr="00A25C88">
              <w:rPr>
                <w:rFonts w:ascii="Arial" w:hAnsi="Arial" w:cs="David" w:hint="eastAsia"/>
                <w:bCs/>
                <w:sz w:val="16"/>
                <w:szCs w:val="16"/>
                <w:rtl/>
              </w:rPr>
              <w:t>על</w:t>
            </w:r>
            <w:r w:rsidRPr="00A25C88">
              <w:rPr>
                <w:rFonts w:ascii="Arial" w:hAnsi="Arial" w:cs="David"/>
                <w:bCs/>
                <w:sz w:val="16"/>
                <w:szCs w:val="16"/>
                <w:rtl/>
              </w:rPr>
              <w:t xml:space="preserve"> </w:t>
            </w:r>
            <w:r w:rsidRPr="00A25C88">
              <w:rPr>
                <w:rFonts w:ascii="Arial" w:hAnsi="Arial" w:cs="David" w:hint="eastAsia"/>
                <w:bCs/>
                <w:sz w:val="16"/>
                <w:szCs w:val="16"/>
                <w:rtl/>
              </w:rPr>
              <w:t>תחלוף</w:t>
            </w:r>
            <w:r w:rsidRPr="00A25C88">
              <w:rPr>
                <w:rFonts w:ascii="Arial" w:hAnsi="Arial" w:cs="David"/>
                <w:bCs/>
                <w:sz w:val="16"/>
                <w:szCs w:val="16"/>
                <w:rtl/>
              </w:rPr>
              <w:t xml:space="preserve"> </w:t>
            </w:r>
            <w:r w:rsidRPr="00A25C88">
              <w:rPr>
                <w:rFonts w:ascii="Arial" w:hAnsi="Arial" w:cs="David" w:hint="eastAsia"/>
                <w:bCs/>
                <w:sz w:val="16"/>
                <w:szCs w:val="16"/>
                <w:rtl/>
              </w:rPr>
              <w:t>לטובת</w:t>
            </w:r>
            <w:r w:rsidRPr="00A25C88">
              <w:rPr>
                <w:rFonts w:ascii="Arial" w:hAnsi="Arial" w:cs="David"/>
                <w:bCs/>
                <w:sz w:val="16"/>
                <w:szCs w:val="16"/>
                <w:rtl/>
              </w:rPr>
              <w:t xml:space="preserve">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p>
          <w:p w14:paraId="468B3F03"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319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r w:rsidRPr="00A25C88">
              <w:rPr>
                <w:rFonts w:ascii="Arial" w:hAnsi="Arial" w:cs="David"/>
                <w:bCs/>
                <w:sz w:val="16"/>
                <w:szCs w:val="16"/>
                <w:rtl/>
              </w:rPr>
              <w:t xml:space="preserve"> </w:t>
            </w:r>
            <w:r w:rsidRPr="00A25C88">
              <w:rPr>
                <w:rFonts w:ascii="Arial" w:hAnsi="Arial" w:cs="David" w:hint="eastAsia"/>
                <w:bCs/>
                <w:sz w:val="16"/>
                <w:szCs w:val="16"/>
                <w:rtl/>
              </w:rPr>
              <w:t>היה</w:t>
            </w:r>
            <w:r w:rsidRPr="00A25C88">
              <w:rPr>
                <w:rFonts w:ascii="Arial" w:hAnsi="Arial" w:cs="David"/>
                <w:bCs/>
                <w:sz w:val="16"/>
                <w:szCs w:val="16"/>
                <w:rtl/>
              </w:rPr>
              <w:t xml:space="preserve"> </w:t>
            </w:r>
            <w:r w:rsidRPr="00A25C88">
              <w:rPr>
                <w:rFonts w:ascii="Arial" w:hAnsi="Arial" w:cs="David" w:hint="eastAsia"/>
                <w:bCs/>
                <w:sz w:val="16"/>
                <w:szCs w:val="16"/>
                <w:rtl/>
              </w:rPr>
              <w:t>ויחשב</w:t>
            </w:r>
            <w:r w:rsidRPr="00A25C88">
              <w:rPr>
                <w:rFonts w:ascii="Arial" w:hAnsi="Arial" w:cs="David"/>
                <w:bCs/>
                <w:sz w:val="16"/>
                <w:szCs w:val="16"/>
                <w:rtl/>
              </w:rPr>
              <w:t xml:space="preserve"> </w:t>
            </w:r>
            <w:r w:rsidRPr="00A25C88">
              <w:rPr>
                <w:rFonts w:ascii="Arial" w:hAnsi="Arial" w:cs="David" w:hint="eastAsia"/>
                <w:bCs/>
                <w:sz w:val="16"/>
                <w:szCs w:val="16"/>
                <w:rtl/>
              </w:rPr>
              <w:t>כמעבידם</w:t>
            </w:r>
          </w:p>
          <w:p w14:paraId="66FD2A89" w14:textId="77777777" w:rsidR="007B0CF5" w:rsidRPr="00A25C88" w:rsidRDefault="007B0CF5" w:rsidP="00FE38EE">
            <w:pPr>
              <w:keepNext/>
              <w:keepLines/>
              <w:jc w:val="right"/>
              <w:rPr>
                <w:rFonts w:ascii="Arial" w:hAnsi="Arial" w:cs="David"/>
                <w:bCs/>
                <w:sz w:val="16"/>
                <w:szCs w:val="16"/>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tc>
      </w:tr>
      <w:tr w:rsidR="007B0CF5" w:rsidRPr="0001667B" w14:paraId="2C7B0406" w14:textId="77777777" w:rsidTr="00FE38EE">
        <w:trPr>
          <w:trHeight w:val="850"/>
        </w:trPr>
        <w:tc>
          <w:tcPr>
            <w:tcW w:w="1292" w:type="dxa"/>
            <w:shd w:val="clear" w:color="auto" w:fill="auto"/>
          </w:tcPr>
          <w:p w14:paraId="073894EA" w14:textId="77777777" w:rsidR="007B0CF5" w:rsidRPr="00A25C88" w:rsidRDefault="007B0CF5" w:rsidP="00FE38EE">
            <w:pPr>
              <w:keepNext/>
              <w:keepLines/>
              <w:ind w:left="50"/>
              <w:jc w:val="right"/>
              <w:rPr>
                <w:rFonts w:ascii="Arial" w:hAnsi="Arial" w:cs="David"/>
                <w:b/>
                <w:sz w:val="16"/>
                <w:szCs w:val="16"/>
                <w:rtl/>
              </w:rPr>
            </w:pPr>
            <w:r w:rsidRPr="00A16428">
              <w:rPr>
                <w:rFonts w:ascii="Arial" w:hAnsi="Arial" w:cs="David"/>
                <w:b/>
                <w:sz w:val="16"/>
                <w:szCs w:val="16"/>
                <w:rtl/>
              </w:rPr>
              <w:t>(*)</w:t>
            </w:r>
            <w:r w:rsidRPr="00A25C88">
              <w:rPr>
                <w:rFonts w:ascii="Arial" w:hAnsi="Arial" w:cs="David" w:hint="eastAsia"/>
                <w:b/>
                <w:sz w:val="16"/>
                <w:szCs w:val="16"/>
                <w:rtl/>
              </w:rPr>
              <w:t>חבות</w:t>
            </w:r>
            <w:r w:rsidRPr="00A25C88">
              <w:rPr>
                <w:rFonts w:ascii="Arial" w:hAnsi="Arial" w:cs="David"/>
                <w:b/>
                <w:sz w:val="16"/>
                <w:szCs w:val="16"/>
                <w:rtl/>
              </w:rPr>
              <w:t xml:space="preserve"> </w:t>
            </w:r>
            <w:r w:rsidRPr="00A25C88">
              <w:rPr>
                <w:rFonts w:ascii="Arial" w:hAnsi="Arial" w:cs="David" w:hint="eastAsia"/>
                <w:b/>
                <w:sz w:val="16"/>
                <w:szCs w:val="16"/>
                <w:rtl/>
              </w:rPr>
              <w:t>מוצר</w:t>
            </w:r>
          </w:p>
        </w:tc>
        <w:tc>
          <w:tcPr>
            <w:tcW w:w="847" w:type="dxa"/>
            <w:shd w:val="clear" w:color="auto" w:fill="auto"/>
          </w:tcPr>
          <w:p w14:paraId="20B58916" w14:textId="77777777" w:rsidR="007B0CF5" w:rsidRPr="00A25C88" w:rsidRDefault="007B0CF5" w:rsidP="00FE38EE">
            <w:pPr>
              <w:keepNext/>
              <w:keepLines/>
              <w:ind w:left="50"/>
              <w:jc w:val="right"/>
              <w:rPr>
                <w:rFonts w:ascii="Arial" w:hAnsi="Arial" w:cs="David"/>
                <w:b/>
                <w:sz w:val="16"/>
                <w:szCs w:val="16"/>
                <w:rtl/>
              </w:rPr>
            </w:pPr>
          </w:p>
        </w:tc>
        <w:tc>
          <w:tcPr>
            <w:tcW w:w="950" w:type="dxa"/>
            <w:shd w:val="clear" w:color="auto" w:fill="auto"/>
          </w:tcPr>
          <w:p w14:paraId="6F58CDAE" w14:textId="77777777" w:rsidR="007B0CF5" w:rsidRPr="00A25C88" w:rsidRDefault="007B0CF5" w:rsidP="00FE38EE">
            <w:pPr>
              <w:keepNext/>
              <w:keepLines/>
              <w:ind w:left="50"/>
              <w:jc w:val="right"/>
              <w:rPr>
                <w:rFonts w:ascii="Arial" w:hAnsi="Arial" w:cs="David"/>
                <w:b/>
                <w:sz w:val="16"/>
                <w:szCs w:val="16"/>
                <w:rtl/>
              </w:rPr>
            </w:pPr>
            <w:r w:rsidRPr="00A25C88">
              <w:rPr>
                <w:rFonts w:ascii="Arial" w:hAnsi="Arial" w:cs="David" w:hint="eastAsia"/>
                <w:b/>
                <w:sz w:val="16"/>
                <w:szCs w:val="16"/>
                <w:rtl/>
              </w:rPr>
              <w:t>ביט</w:t>
            </w:r>
            <w:r w:rsidRPr="00A25C88">
              <w:rPr>
                <w:rFonts w:ascii="Arial" w:hAnsi="Arial" w:cs="David"/>
                <w:b/>
                <w:sz w:val="16"/>
                <w:szCs w:val="16"/>
                <w:rtl/>
              </w:rPr>
              <w:t xml:space="preserve"> ______</w:t>
            </w:r>
          </w:p>
        </w:tc>
        <w:tc>
          <w:tcPr>
            <w:tcW w:w="838" w:type="dxa"/>
            <w:gridSpan w:val="2"/>
            <w:shd w:val="clear" w:color="auto" w:fill="auto"/>
          </w:tcPr>
          <w:p w14:paraId="3CD7915C" w14:textId="77777777" w:rsidR="007B0CF5" w:rsidRPr="00A25C88" w:rsidRDefault="007B0CF5" w:rsidP="00FE38EE">
            <w:pPr>
              <w:ind w:left="50"/>
              <w:jc w:val="right"/>
              <w:rPr>
                <w:rFonts w:ascii="Arial" w:hAnsi="Arial" w:cs="David"/>
                <w:b/>
                <w:sz w:val="16"/>
                <w:szCs w:val="16"/>
                <w:rtl/>
              </w:rPr>
            </w:pPr>
          </w:p>
          <w:p w14:paraId="34F047B8" w14:textId="77777777" w:rsidR="007B0CF5" w:rsidRPr="00A25C88" w:rsidRDefault="007B0CF5" w:rsidP="00FE38EE">
            <w:pPr>
              <w:ind w:left="50"/>
              <w:jc w:val="right"/>
              <w:rPr>
                <w:rFonts w:ascii="Arial" w:hAnsi="Arial" w:cs="David"/>
                <w:b/>
                <w:sz w:val="16"/>
                <w:szCs w:val="16"/>
                <w:rtl/>
              </w:rPr>
            </w:pPr>
          </w:p>
          <w:p w14:paraId="00FC3AC2" w14:textId="77777777" w:rsidR="007B0CF5" w:rsidRPr="00A25C88" w:rsidRDefault="007B0CF5" w:rsidP="00FE38EE">
            <w:pPr>
              <w:ind w:left="50"/>
              <w:jc w:val="right"/>
              <w:rPr>
                <w:rFonts w:ascii="Arial" w:hAnsi="Arial" w:cs="David"/>
                <w:b/>
                <w:sz w:val="16"/>
                <w:szCs w:val="16"/>
                <w:rtl/>
              </w:rPr>
            </w:pPr>
          </w:p>
          <w:p w14:paraId="6766E0F1" w14:textId="77777777" w:rsidR="007B0CF5" w:rsidRPr="00A25C88" w:rsidRDefault="007B0CF5" w:rsidP="00FE38EE">
            <w:pPr>
              <w:ind w:left="50"/>
              <w:jc w:val="right"/>
              <w:rPr>
                <w:rFonts w:ascii="Arial" w:hAnsi="Arial" w:cs="David"/>
                <w:b/>
                <w:sz w:val="16"/>
                <w:szCs w:val="16"/>
                <w:rtl/>
              </w:rPr>
            </w:pPr>
            <w:r w:rsidRPr="00A25C88">
              <w:rPr>
                <w:rFonts w:ascii="Arial" w:hAnsi="Arial" w:cs="David" w:hint="eastAsia"/>
                <w:b/>
                <w:sz w:val="16"/>
                <w:szCs w:val="16"/>
                <w:rtl/>
              </w:rPr>
              <w:t>ת</w:t>
            </w:r>
            <w:r w:rsidRPr="00A25C88">
              <w:rPr>
                <w:rFonts w:ascii="Arial" w:hAnsi="Arial" w:cs="David"/>
                <w:b/>
                <w:sz w:val="16"/>
                <w:szCs w:val="16"/>
                <w:rtl/>
              </w:rPr>
              <w:t xml:space="preserve">. </w:t>
            </w:r>
            <w:proofErr w:type="spellStart"/>
            <w:r w:rsidRPr="00A25C88">
              <w:rPr>
                <w:rFonts w:ascii="Arial" w:hAnsi="Arial" w:cs="David" w:hint="eastAsia"/>
                <w:b/>
                <w:sz w:val="16"/>
                <w:szCs w:val="16"/>
                <w:rtl/>
              </w:rPr>
              <w:t>רטרו</w:t>
            </w:r>
            <w:proofErr w:type="spellEnd"/>
            <w:r w:rsidRPr="00A25C88">
              <w:rPr>
                <w:rFonts w:ascii="Arial" w:hAnsi="Arial" w:cs="David"/>
                <w:b/>
                <w:sz w:val="16"/>
                <w:szCs w:val="16"/>
                <w:rtl/>
              </w:rPr>
              <w:t xml:space="preserve">: </w:t>
            </w:r>
          </w:p>
          <w:p w14:paraId="70D06DCB" w14:textId="77777777" w:rsidR="007B0CF5" w:rsidRPr="00A25C88" w:rsidRDefault="007B0CF5" w:rsidP="00FE38EE">
            <w:pPr>
              <w:keepNext/>
              <w:keepLines/>
              <w:ind w:left="50"/>
              <w:jc w:val="right"/>
              <w:rPr>
                <w:rFonts w:ascii="Arial" w:hAnsi="Arial" w:cs="David"/>
                <w:b/>
                <w:sz w:val="16"/>
                <w:szCs w:val="16"/>
                <w:rtl/>
              </w:rPr>
            </w:pPr>
            <w:r w:rsidRPr="00A25C88">
              <w:rPr>
                <w:rFonts w:ascii="Arial" w:hAnsi="Arial" w:cs="David"/>
                <w:b/>
                <w:sz w:val="16"/>
                <w:szCs w:val="16"/>
                <w:rtl/>
              </w:rPr>
              <w:t>______</w:t>
            </w:r>
          </w:p>
        </w:tc>
        <w:tc>
          <w:tcPr>
            <w:tcW w:w="1086" w:type="dxa"/>
            <w:gridSpan w:val="2"/>
            <w:shd w:val="clear" w:color="auto" w:fill="auto"/>
          </w:tcPr>
          <w:p w14:paraId="0710EDCD" w14:textId="77777777" w:rsidR="007B0CF5" w:rsidRPr="00A25C88" w:rsidRDefault="007B0CF5" w:rsidP="00FE38EE">
            <w:pPr>
              <w:keepNext/>
              <w:keepLines/>
              <w:ind w:left="50"/>
              <w:jc w:val="right"/>
              <w:rPr>
                <w:rFonts w:ascii="Arial" w:hAnsi="Arial" w:cs="David"/>
                <w:b/>
                <w:sz w:val="16"/>
                <w:szCs w:val="16"/>
                <w:rtl/>
              </w:rPr>
            </w:pPr>
          </w:p>
        </w:tc>
        <w:tc>
          <w:tcPr>
            <w:tcW w:w="2017" w:type="dxa"/>
            <w:shd w:val="clear" w:color="auto" w:fill="auto"/>
          </w:tcPr>
          <w:p w14:paraId="2F7F7810" w14:textId="77777777" w:rsidR="007B0CF5" w:rsidRPr="00A25C88" w:rsidRDefault="007B0CF5" w:rsidP="00FE38EE">
            <w:pPr>
              <w:keepNext/>
              <w:keepLines/>
              <w:ind w:left="50"/>
              <w:jc w:val="right"/>
              <w:rPr>
                <w:rFonts w:ascii="Arial" w:hAnsi="Arial" w:cs="David"/>
                <w:b/>
                <w:sz w:val="16"/>
                <w:szCs w:val="16"/>
                <w:rtl/>
              </w:rPr>
            </w:pPr>
            <w:r>
              <w:rPr>
                <w:rFonts w:ascii="Arial" w:hAnsi="Arial" w:cs="David" w:hint="cs"/>
                <w:b/>
                <w:sz w:val="16"/>
                <w:szCs w:val="16"/>
                <w:rtl/>
              </w:rPr>
              <w:t>2</w:t>
            </w:r>
            <w:r w:rsidRPr="00A25C88">
              <w:rPr>
                <w:rFonts w:ascii="Arial" w:hAnsi="Arial" w:cs="David"/>
                <w:b/>
                <w:sz w:val="16"/>
                <w:szCs w:val="16"/>
                <w:rtl/>
              </w:rPr>
              <w:t>,000,000</w:t>
            </w:r>
          </w:p>
        </w:tc>
        <w:tc>
          <w:tcPr>
            <w:tcW w:w="563" w:type="dxa"/>
            <w:shd w:val="clear" w:color="auto" w:fill="auto"/>
          </w:tcPr>
          <w:p w14:paraId="482DC631" w14:textId="77777777" w:rsidR="007B0CF5" w:rsidRPr="00A25C88" w:rsidRDefault="007B0CF5" w:rsidP="00FE38EE">
            <w:pPr>
              <w:keepNext/>
              <w:keepLines/>
              <w:ind w:left="50" w:right="-469"/>
              <w:jc w:val="center"/>
              <w:rPr>
                <w:rFonts w:ascii="Arial" w:hAnsi="Arial" w:cs="David"/>
                <w:bCs/>
                <w:sz w:val="16"/>
                <w:szCs w:val="16"/>
                <w:rtl/>
              </w:rPr>
            </w:pPr>
            <w:r w:rsidRPr="00A25C88">
              <w:rPr>
                <w:rFonts w:ascii="Arial" w:hAnsi="Arial" w:cs="David" w:hint="eastAsia"/>
                <w:bCs/>
                <w:sz w:val="16"/>
                <w:szCs w:val="16"/>
                <w:rtl/>
              </w:rPr>
              <w:t>₪</w:t>
            </w:r>
          </w:p>
        </w:tc>
        <w:tc>
          <w:tcPr>
            <w:tcW w:w="3462" w:type="dxa"/>
            <w:shd w:val="clear" w:color="auto" w:fill="auto"/>
          </w:tcPr>
          <w:p w14:paraId="1F19317A"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302 אחריות צולבת </w:t>
            </w:r>
          </w:p>
          <w:p w14:paraId="248BC979"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304 </w:t>
            </w:r>
            <w:r w:rsidRPr="00A25C88">
              <w:rPr>
                <w:rFonts w:ascii="Arial" w:hAnsi="Arial" w:cs="David" w:hint="eastAsia"/>
                <w:bCs/>
                <w:sz w:val="16"/>
                <w:szCs w:val="16"/>
                <w:rtl/>
              </w:rPr>
              <w:t>הרחב</w:t>
            </w:r>
            <w:r w:rsidRPr="00A25C88">
              <w:rPr>
                <w:rFonts w:ascii="Arial" w:hAnsi="Arial" w:cs="David"/>
                <w:bCs/>
                <w:sz w:val="16"/>
                <w:szCs w:val="16"/>
                <w:rtl/>
              </w:rPr>
              <w:t xml:space="preserve"> </w:t>
            </w:r>
            <w:r w:rsidRPr="00A25C88">
              <w:rPr>
                <w:rFonts w:ascii="Arial" w:hAnsi="Arial" w:cs="David" w:hint="eastAsia"/>
                <w:bCs/>
                <w:sz w:val="16"/>
                <w:szCs w:val="16"/>
                <w:rtl/>
              </w:rPr>
              <w:t>שיפוי</w:t>
            </w:r>
          </w:p>
          <w:p w14:paraId="21BCEA9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307 קבלנים וקבלני משנה </w:t>
            </w:r>
          </w:p>
          <w:p w14:paraId="67818A0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309 ויתור על תחלוף לטובת מבקש האישור </w:t>
            </w:r>
          </w:p>
          <w:p w14:paraId="6F9A5968"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0F64E39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332 </w:t>
            </w:r>
            <w:r w:rsidRPr="00A25C88">
              <w:rPr>
                <w:rFonts w:ascii="Arial" w:hAnsi="Arial" w:cs="David" w:hint="eastAsia"/>
                <w:bCs/>
                <w:sz w:val="16"/>
                <w:szCs w:val="16"/>
                <w:rtl/>
              </w:rPr>
              <w:t>תקופת</w:t>
            </w:r>
            <w:r w:rsidRPr="00A25C88">
              <w:rPr>
                <w:rFonts w:ascii="Arial" w:hAnsi="Arial" w:cs="David"/>
                <w:bCs/>
                <w:sz w:val="16"/>
                <w:szCs w:val="16"/>
                <w:rtl/>
              </w:rPr>
              <w:t xml:space="preserve"> </w:t>
            </w:r>
            <w:r w:rsidRPr="00A25C88">
              <w:rPr>
                <w:rFonts w:ascii="Arial" w:hAnsi="Arial" w:cs="David" w:hint="eastAsia"/>
                <w:bCs/>
                <w:sz w:val="16"/>
                <w:szCs w:val="16"/>
                <w:rtl/>
              </w:rPr>
              <w:t>גילוי</w:t>
            </w:r>
            <w:r w:rsidRPr="00A25C88">
              <w:rPr>
                <w:rFonts w:ascii="Arial" w:hAnsi="Arial" w:cs="David"/>
                <w:bCs/>
                <w:sz w:val="16"/>
                <w:szCs w:val="16"/>
                <w:rtl/>
              </w:rPr>
              <w:t xml:space="preserve"> 12 </w:t>
            </w:r>
            <w:r w:rsidRPr="00A25C88">
              <w:rPr>
                <w:rFonts w:ascii="Arial" w:hAnsi="Arial" w:cs="David" w:hint="eastAsia"/>
                <w:bCs/>
                <w:sz w:val="16"/>
                <w:szCs w:val="16"/>
                <w:rtl/>
              </w:rPr>
              <w:t>חודשים</w:t>
            </w:r>
            <w:r w:rsidRPr="00A25C88">
              <w:rPr>
                <w:rFonts w:ascii="Arial" w:hAnsi="Arial" w:cs="David"/>
                <w:bCs/>
                <w:sz w:val="16"/>
                <w:szCs w:val="16"/>
                <w:rtl/>
              </w:rPr>
              <w:t>.</w:t>
            </w:r>
          </w:p>
        </w:tc>
      </w:tr>
      <w:tr w:rsidR="007B0CF5" w:rsidRPr="0001667B" w14:paraId="6B7A557C" w14:textId="77777777" w:rsidTr="00FE38EE">
        <w:trPr>
          <w:trHeight w:val="850"/>
        </w:trPr>
        <w:tc>
          <w:tcPr>
            <w:tcW w:w="1292" w:type="dxa"/>
            <w:shd w:val="clear" w:color="auto" w:fill="auto"/>
          </w:tcPr>
          <w:p w14:paraId="06562590" w14:textId="77777777" w:rsidR="007B0CF5" w:rsidRPr="00A16428" w:rsidRDefault="007B0CF5" w:rsidP="00FE38EE">
            <w:pPr>
              <w:jc w:val="right"/>
              <w:rPr>
                <w:rFonts w:ascii="Arial" w:hAnsi="Arial" w:cs="David"/>
                <w:b/>
                <w:sz w:val="16"/>
                <w:szCs w:val="16"/>
                <w:rtl/>
              </w:rPr>
            </w:pPr>
            <w:r w:rsidRPr="00A16428">
              <w:rPr>
                <w:rFonts w:ascii="Arial" w:hAnsi="Arial" w:cs="David"/>
                <w:b/>
                <w:sz w:val="16"/>
                <w:szCs w:val="16"/>
                <w:rtl/>
              </w:rPr>
              <w:t>(*)</w:t>
            </w:r>
            <w:r w:rsidRPr="00A16428">
              <w:rPr>
                <w:rFonts w:ascii="Arial" w:hAnsi="Arial" w:cs="David" w:hint="eastAsia"/>
                <w:b/>
                <w:sz w:val="16"/>
                <w:szCs w:val="16"/>
                <w:rtl/>
              </w:rPr>
              <w:t>אחריות</w:t>
            </w:r>
            <w:r w:rsidRPr="00A16428">
              <w:rPr>
                <w:rFonts w:ascii="Arial" w:hAnsi="Arial" w:cs="David"/>
                <w:b/>
                <w:sz w:val="16"/>
                <w:szCs w:val="16"/>
                <w:rtl/>
              </w:rPr>
              <w:t xml:space="preserve"> </w:t>
            </w:r>
            <w:r w:rsidRPr="00A16428">
              <w:rPr>
                <w:rFonts w:ascii="Arial" w:hAnsi="Arial" w:cs="David" w:hint="eastAsia"/>
                <w:b/>
                <w:sz w:val="16"/>
                <w:szCs w:val="16"/>
                <w:rtl/>
              </w:rPr>
              <w:t>מקצועית</w:t>
            </w:r>
          </w:p>
          <w:p w14:paraId="31EBAE73" w14:textId="77777777" w:rsidR="007B0CF5" w:rsidRPr="00A25C88" w:rsidRDefault="007B0CF5" w:rsidP="00FE38EE">
            <w:pPr>
              <w:keepNext/>
              <w:keepLines/>
              <w:ind w:left="50"/>
              <w:jc w:val="right"/>
              <w:rPr>
                <w:rFonts w:ascii="Arial" w:hAnsi="Arial" w:cs="David"/>
                <w:b/>
                <w:sz w:val="16"/>
                <w:szCs w:val="16"/>
                <w:rtl/>
              </w:rPr>
            </w:pPr>
          </w:p>
        </w:tc>
        <w:tc>
          <w:tcPr>
            <w:tcW w:w="847" w:type="dxa"/>
            <w:shd w:val="clear" w:color="auto" w:fill="auto"/>
          </w:tcPr>
          <w:p w14:paraId="399040E7" w14:textId="77777777" w:rsidR="007B0CF5" w:rsidRPr="00A25C88" w:rsidRDefault="007B0CF5" w:rsidP="00FE38EE">
            <w:pPr>
              <w:keepNext/>
              <w:keepLines/>
              <w:ind w:left="50"/>
              <w:jc w:val="right"/>
              <w:rPr>
                <w:rFonts w:ascii="Arial" w:hAnsi="Arial" w:cs="David"/>
                <w:b/>
                <w:sz w:val="16"/>
                <w:szCs w:val="16"/>
                <w:rtl/>
              </w:rPr>
            </w:pPr>
          </w:p>
        </w:tc>
        <w:tc>
          <w:tcPr>
            <w:tcW w:w="950" w:type="dxa"/>
            <w:shd w:val="clear" w:color="auto" w:fill="auto"/>
          </w:tcPr>
          <w:p w14:paraId="6E16B090" w14:textId="77777777" w:rsidR="007B0CF5" w:rsidRPr="00A25C88" w:rsidRDefault="007B0CF5" w:rsidP="00FE38EE">
            <w:pPr>
              <w:keepNext/>
              <w:keepLines/>
              <w:ind w:left="50"/>
              <w:jc w:val="right"/>
              <w:rPr>
                <w:rFonts w:ascii="Arial" w:hAnsi="Arial" w:cs="David"/>
                <w:b/>
                <w:sz w:val="16"/>
                <w:szCs w:val="16"/>
                <w:rtl/>
              </w:rPr>
            </w:pPr>
          </w:p>
        </w:tc>
        <w:tc>
          <w:tcPr>
            <w:tcW w:w="838" w:type="dxa"/>
            <w:gridSpan w:val="2"/>
            <w:shd w:val="clear" w:color="auto" w:fill="auto"/>
          </w:tcPr>
          <w:p w14:paraId="77806B90" w14:textId="77777777" w:rsidR="007B0CF5" w:rsidRPr="00A25C88" w:rsidRDefault="007B0CF5" w:rsidP="00FE38EE">
            <w:pPr>
              <w:ind w:left="50"/>
              <w:jc w:val="right"/>
              <w:rPr>
                <w:rFonts w:ascii="Arial" w:hAnsi="Arial" w:cs="David"/>
                <w:b/>
                <w:sz w:val="16"/>
                <w:szCs w:val="16"/>
                <w:rtl/>
              </w:rPr>
            </w:pPr>
            <w:proofErr w:type="spellStart"/>
            <w:r w:rsidRPr="00A16428">
              <w:rPr>
                <w:rFonts w:ascii="Arial" w:hAnsi="Arial" w:cs="David" w:hint="eastAsia"/>
                <w:b/>
                <w:sz w:val="16"/>
                <w:szCs w:val="16"/>
                <w:rtl/>
              </w:rPr>
              <w:t>ת</w:t>
            </w:r>
            <w:r w:rsidRPr="00A16428">
              <w:rPr>
                <w:rFonts w:ascii="Arial" w:hAnsi="Arial" w:cs="David"/>
                <w:b/>
                <w:sz w:val="16"/>
                <w:szCs w:val="16"/>
                <w:rtl/>
              </w:rPr>
              <w:t>.רטרו</w:t>
            </w:r>
            <w:proofErr w:type="spellEnd"/>
            <w:r w:rsidRPr="00A16428">
              <w:rPr>
                <w:rFonts w:ascii="Arial" w:hAnsi="Arial" w:cs="David"/>
                <w:b/>
                <w:sz w:val="16"/>
                <w:szCs w:val="16"/>
                <w:rtl/>
              </w:rPr>
              <w:t>:</w:t>
            </w:r>
          </w:p>
        </w:tc>
        <w:tc>
          <w:tcPr>
            <w:tcW w:w="1086" w:type="dxa"/>
            <w:gridSpan w:val="2"/>
            <w:shd w:val="clear" w:color="auto" w:fill="auto"/>
          </w:tcPr>
          <w:p w14:paraId="14AB58D8" w14:textId="77777777" w:rsidR="007B0CF5" w:rsidRPr="00A25C88" w:rsidRDefault="007B0CF5" w:rsidP="00FE38EE">
            <w:pPr>
              <w:keepNext/>
              <w:keepLines/>
              <w:ind w:left="50"/>
              <w:jc w:val="right"/>
              <w:rPr>
                <w:rFonts w:ascii="Arial" w:hAnsi="Arial" w:cs="David"/>
                <w:b/>
                <w:sz w:val="16"/>
                <w:szCs w:val="16"/>
                <w:rtl/>
              </w:rPr>
            </w:pPr>
          </w:p>
        </w:tc>
        <w:tc>
          <w:tcPr>
            <w:tcW w:w="2017" w:type="dxa"/>
            <w:shd w:val="clear" w:color="auto" w:fill="auto"/>
          </w:tcPr>
          <w:p w14:paraId="0C7C0EBE" w14:textId="77777777" w:rsidR="007B0CF5" w:rsidRPr="00A25C88" w:rsidRDefault="007B0CF5" w:rsidP="00FE38EE">
            <w:pPr>
              <w:keepNext/>
              <w:keepLines/>
              <w:ind w:left="50"/>
              <w:jc w:val="right"/>
              <w:rPr>
                <w:rFonts w:ascii="Arial" w:hAnsi="Arial" w:cs="David"/>
                <w:b/>
                <w:sz w:val="16"/>
                <w:szCs w:val="16"/>
                <w:rtl/>
              </w:rPr>
            </w:pPr>
            <w:r>
              <w:rPr>
                <w:rFonts w:ascii="Arial" w:hAnsi="Arial" w:cs="David" w:hint="cs"/>
                <w:b/>
                <w:sz w:val="16"/>
                <w:szCs w:val="16"/>
                <w:rtl/>
              </w:rPr>
              <w:t>1</w:t>
            </w:r>
            <w:r w:rsidRPr="00C85EA9">
              <w:rPr>
                <w:rFonts w:ascii="Arial" w:hAnsi="Arial" w:cs="David"/>
                <w:b/>
                <w:sz w:val="16"/>
                <w:szCs w:val="16"/>
                <w:rtl/>
              </w:rPr>
              <w:t>,000,000</w:t>
            </w:r>
          </w:p>
        </w:tc>
        <w:tc>
          <w:tcPr>
            <w:tcW w:w="563" w:type="dxa"/>
            <w:shd w:val="clear" w:color="auto" w:fill="auto"/>
          </w:tcPr>
          <w:p w14:paraId="0E4E5250" w14:textId="77777777" w:rsidR="007B0CF5" w:rsidRPr="00A25C88" w:rsidRDefault="007B0CF5" w:rsidP="00FE38EE">
            <w:pPr>
              <w:keepNext/>
              <w:keepLines/>
              <w:ind w:left="50" w:right="-469"/>
              <w:jc w:val="center"/>
              <w:rPr>
                <w:rFonts w:ascii="Arial" w:hAnsi="Arial" w:cs="David"/>
                <w:bCs/>
                <w:sz w:val="16"/>
                <w:szCs w:val="16"/>
                <w:rtl/>
              </w:rPr>
            </w:pPr>
            <w:r w:rsidRPr="00A16428">
              <w:rPr>
                <w:rFonts w:ascii="Arial" w:hAnsi="Arial" w:cs="David"/>
                <w:b/>
                <w:sz w:val="16"/>
                <w:szCs w:val="16"/>
                <w:rtl/>
              </w:rPr>
              <w:t>₪</w:t>
            </w:r>
          </w:p>
        </w:tc>
        <w:tc>
          <w:tcPr>
            <w:tcW w:w="3462" w:type="dxa"/>
            <w:shd w:val="clear" w:color="auto" w:fill="auto"/>
          </w:tcPr>
          <w:p w14:paraId="6DB87EE2"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301 </w:t>
            </w:r>
            <w:r w:rsidRPr="00A16428">
              <w:rPr>
                <w:rFonts w:ascii="Arial" w:hAnsi="Arial" w:cs="David" w:hint="eastAsia"/>
                <w:bCs/>
                <w:sz w:val="16"/>
                <w:szCs w:val="16"/>
                <w:rtl/>
              </w:rPr>
              <w:t>אובדן</w:t>
            </w:r>
            <w:r w:rsidRPr="00A16428">
              <w:rPr>
                <w:rFonts w:ascii="Arial" w:hAnsi="Arial" w:cs="David"/>
                <w:bCs/>
                <w:sz w:val="16"/>
                <w:szCs w:val="16"/>
                <w:rtl/>
              </w:rPr>
              <w:t xml:space="preserve"> </w:t>
            </w:r>
            <w:r w:rsidRPr="00A16428">
              <w:rPr>
                <w:rFonts w:ascii="Arial" w:hAnsi="Arial" w:cs="David" w:hint="eastAsia"/>
                <w:bCs/>
                <w:sz w:val="16"/>
                <w:szCs w:val="16"/>
                <w:rtl/>
              </w:rPr>
              <w:t>מסמכים</w:t>
            </w:r>
          </w:p>
          <w:p w14:paraId="59E88A4D"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302 אחריות צולבת </w:t>
            </w:r>
          </w:p>
          <w:p w14:paraId="490EA2E2"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304 </w:t>
            </w:r>
            <w:r w:rsidRPr="00A16428">
              <w:rPr>
                <w:rFonts w:ascii="Arial" w:hAnsi="Arial" w:cs="David" w:hint="eastAsia"/>
                <w:bCs/>
                <w:sz w:val="16"/>
                <w:szCs w:val="16"/>
                <w:rtl/>
              </w:rPr>
              <w:t>הרחב</w:t>
            </w:r>
            <w:r w:rsidRPr="00A16428">
              <w:rPr>
                <w:rFonts w:ascii="Arial" w:hAnsi="Arial" w:cs="David"/>
                <w:bCs/>
                <w:sz w:val="16"/>
                <w:szCs w:val="16"/>
                <w:rtl/>
              </w:rPr>
              <w:t xml:space="preserve"> </w:t>
            </w:r>
            <w:r w:rsidRPr="00A16428">
              <w:rPr>
                <w:rFonts w:ascii="Arial" w:hAnsi="Arial" w:cs="David" w:hint="eastAsia"/>
                <w:bCs/>
                <w:sz w:val="16"/>
                <w:szCs w:val="16"/>
                <w:rtl/>
              </w:rPr>
              <w:t>שיפוי</w:t>
            </w:r>
          </w:p>
          <w:p w14:paraId="518B9C0E"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309  </w:t>
            </w:r>
            <w:r w:rsidRPr="00A16428">
              <w:rPr>
                <w:rFonts w:ascii="Arial" w:hAnsi="Arial" w:cs="David" w:hint="eastAsia"/>
                <w:bCs/>
                <w:sz w:val="16"/>
                <w:szCs w:val="16"/>
                <w:rtl/>
              </w:rPr>
              <w:t>ויתור</w:t>
            </w:r>
            <w:r w:rsidRPr="00A16428">
              <w:rPr>
                <w:rFonts w:ascii="Arial" w:hAnsi="Arial" w:cs="David"/>
                <w:bCs/>
                <w:sz w:val="16"/>
                <w:szCs w:val="16"/>
                <w:rtl/>
              </w:rPr>
              <w:t xml:space="preserve"> </w:t>
            </w:r>
            <w:r w:rsidRPr="00A16428">
              <w:rPr>
                <w:rFonts w:ascii="Arial" w:hAnsi="Arial" w:cs="David" w:hint="eastAsia"/>
                <w:bCs/>
                <w:sz w:val="16"/>
                <w:szCs w:val="16"/>
                <w:rtl/>
              </w:rPr>
              <w:t>על</w:t>
            </w:r>
            <w:r w:rsidRPr="00A16428">
              <w:rPr>
                <w:rFonts w:ascii="Arial" w:hAnsi="Arial" w:cs="David"/>
                <w:bCs/>
                <w:sz w:val="16"/>
                <w:szCs w:val="16"/>
                <w:rtl/>
              </w:rPr>
              <w:t xml:space="preserve"> </w:t>
            </w:r>
            <w:r w:rsidRPr="00A16428">
              <w:rPr>
                <w:rFonts w:ascii="Arial" w:hAnsi="Arial" w:cs="David" w:hint="eastAsia"/>
                <w:bCs/>
                <w:sz w:val="16"/>
                <w:szCs w:val="16"/>
                <w:rtl/>
              </w:rPr>
              <w:t>תחלוף</w:t>
            </w:r>
            <w:r w:rsidRPr="00A16428">
              <w:rPr>
                <w:rFonts w:ascii="Arial" w:hAnsi="Arial" w:cs="David"/>
                <w:bCs/>
                <w:sz w:val="16"/>
                <w:szCs w:val="16"/>
                <w:rtl/>
              </w:rPr>
              <w:t xml:space="preserve"> </w:t>
            </w:r>
            <w:r w:rsidRPr="00A16428">
              <w:rPr>
                <w:rFonts w:ascii="Arial" w:hAnsi="Arial" w:cs="David" w:hint="eastAsia"/>
                <w:bCs/>
                <w:sz w:val="16"/>
                <w:szCs w:val="16"/>
                <w:rtl/>
              </w:rPr>
              <w:t>לטובת</w:t>
            </w:r>
            <w:r w:rsidRPr="00A16428">
              <w:rPr>
                <w:rFonts w:ascii="Arial" w:hAnsi="Arial" w:cs="David"/>
                <w:bCs/>
                <w:sz w:val="16"/>
                <w:szCs w:val="16"/>
                <w:rtl/>
              </w:rPr>
              <w:t xml:space="preserve"> </w:t>
            </w:r>
            <w:r w:rsidRPr="00A16428">
              <w:rPr>
                <w:rFonts w:ascii="Arial" w:hAnsi="Arial" w:cs="David" w:hint="eastAsia"/>
                <w:bCs/>
                <w:sz w:val="16"/>
                <w:szCs w:val="16"/>
                <w:rtl/>
              </w:rPr>
              <w:t>מבקש</w:t>
            </w:r>
            <w:r w:rsidRPr="00A16428">
              <w:rPr>
                <w:rFonts w:ascii="Arial" w:hAnsi="Arial" w:cs="David"/>
                <w:bCs/>
                <w:sz w:val="16"/>
                <w:szCs w:val="16"/>
                <w:rtl/>
              </w:rPr>
              <w:t xml:space="preserve"> </w:t>
            </w:r>
            <w:r w:rsidRPr="00A16428">
              <w:rPr>
                <w:rFonts w:ascii="Arial" w:hAnsi="Arial" w:cs="David" w:hint="eastAsia"/>
                <w:bCs/>
                <w:sz w:val="16"/>
                <w:szCs w:val="16"/>
                <w:rtl/>
              </w:rPr>
              <w:t>האישור</w:t>
            </w:r>
          </w:p>
          <w:p w14:paraId="73EEAAC3"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325  מרמה ואי יושר עובדים</w:t>
            </w:r>
          </w:p>
          <w:p w14:paraId="2619E757"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327  עיכוב/שיהוי עקב מקרה ביטוח</w:t>
            </w:r>
          </w:p>
          <w:p w14:paraId="4ACCA8AE"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328  </w:t>
            </w:r>
            <w:r w:rsidRPr="00A16428">
              <w:rPr>
                <w:rFonts w:ascii="Arial" w:hAnsi="Arial" w:cs="David" w:hint="eastAsia"/>
                <w:bCs/>
                <w:sz w:val="16"/>
                <w:szCs w:val="16"/>
                <w:rtl/>
              </w:rPr>
              <w:t>ראשוניות</w:t>
            </w:r>
          </w:p>
          <w:p w14:paraId="286FFE45" w14:textId="77777777" w:rsidR="007B0CF5" w:rsidRPr="00A25C88" w:rsidRDefault="007B0CF5" w:rsidP="00FE38EE">
            <w:pPr>
              <w:keepNext/>
              <w:keepLines/>
              <w:ind w:left="50"/>
              <w:jc w:val="right"/>
              <w:rPr>
                <w:rFonts w:ascii="Arial" w:hAnsi="Arial" w:cs="David"/>
                <w:bCs/>
                <w:sz w:val="16"/>
                <w:szCs w:val="16"/>
                <w:rtl/>
              </w:rPr>
            </w:pPr>
            <w:r w:rsidRPr="00A16428">
              <w:rPr>
                <w:rFonts w:ascii="Arial" w:hAnsi="Arial" w:cs="David"/>
                <w:bCs/>
                <w:sz w:val="16"/>
                <w:szCs w:val="16"/>
                <w:rtl/>
              </w:rPr>
              <w:t xml:space="preserve">332 </w:t>
            </w:r>
            <w:r w:rsidRPr="00A16428">
              <w:rPr>
                <w:rFonts w:ascii="Arial" w:hAnsi="Arial" w:cs="David" w:hint="eastAsia"/>
                <w:bCs/>
                <w:sz w:val="16"/>
                <w:szCs w:val="16"/>
                <w:rtl/>
              </w:rPr>
              <w:t>תקופת</w:t>
            </w:r>
            <w:r w:rsidRPr="00A16428">
              <w:rPr>
                <w:rFonts w:ascii="Arial" w:hAnsi="Arial" w:cs="David"/>
                <w:bCs/>
                <w:sz w:val="16"/>
                <w:szCs w:val="16"/>
                <w:rtl/>
              </w:rPr>
              <w:t xml:space="preserve"> </w:t>
            </w:r>
            <w:r w:rsidRPr="00A16428">
              <w:rPr>
                <w:rFonts w:ascii="Arial" w:hAnsi="Arial" w:cs="David" w:hint="eastAsia"/>
                <w:bCs/>
                <w:sz w:val="16"/>
                <w:szCs w:val="16"/>
                <w:rtl/>
              </w:rPr>
              <w:t>גילוי</w:t>
            </w:r>
            <w:r w:rsidRPr="00A16428">
              <w:rPr>
                <w:rFonts w:ascii="Arial" w:hAnsi="Arial" w:cs="David"/>
                <w:bCs/>
                <w:sz w:val="16"/>
                <w:szCs w:val="16"/>
                <w:rtl/>
              </w:rPr>
              <w:t xml:space="preserve"> (12 </w:t>
            </w:r>
            <w:r w:rsidRPr="00A16428">
              <w:rPr>
                <w:rFonts w:ascii="Arial" w:hAnsi="Arial" w:cs="David" w:hint="eastAsia"/>
                <w:bCs/>
                <w:sz w:val="16"/>
                <w:szCs w:val="16"/>
                <w:rtl/>
              </w:rPr>
              <w:t>חודשים</w:t>
            </w:r>
            <w:r w:rsidRPr="00A16428">
              <w:rPr>
                <w:rFonts w:ascii="Arial" w:hAnsi="Arial" w:cs="David"/>
                <w:bCs/>
                <w:sz w:val="16"/>
                <w:szCs w:val="16"/>
                <w:rtl/>
              </w:rPr>
              <w:t>)</w:t>
            </w:r>
          </w:p>
        </w:tc>
      </w:tr>
      <w:tr w:rsidR="007B0CF5" w:rsidRPr="0001667B" w14:paraId="4330B5CB" w14:textId="77777777" w:rsidTr="00FE38EE">
        <w:trPr>
          <w:trHeight w:val="70"/>
        </w:trPr>
        <w:tc>
          <w:tcPr>
            <w:tcW w:w="11055" w:type="dxa"/>
            <w:gridSpan w:val="10"/>
            <w:shd w:val="clear" w:color="auto" w:fill="auto"/>
          </w:tcPr>
          <w:p w14:paraId="4F2E6DA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פירוט</w:t>
            </w:r>
            <w:r w:rsidRPr="00A25C88">
              <w:rPr>
                <w:rFonts w:ascii="Arial" w:hAnsi="Arial" w:cs="David"/>
                <w:bCs/>
                <w:sz w:val="16"/>
                <w:szCs w:val="16"/>
                <w:rtl/>
              </w:rPr>
              <w:t xml:space="preserve"> </w:t>
            </w:r>
            <w:r w:rsidRPr="00A25C88">
              <w:rPr>
                <w:rFonts w:ascii="Arial" w:hAnsi="Arial" w:cs="David" w:hint="eastAsia"/>
                <w:bCs/>
                <w:sz w:val="16"/>
                <w:szCs w:val="16"/>
                <w:rtl/>
              </w:rPr>
              <w:t>השירותים</w:t>
            </w:r>
            <w:r w:rsidRPr="00A25C88">
              <w:rPr>
                <w:rFonts w:ascii="Arial" w:hAnsi="Arial" w:cs="David"/>
                <w:b/>
                <w:sz w:val="16"/>
                <w:szCs w:val="16"/>
                <w:rtl/>
              </w:rPr>
              <w:t>: (בכפוף לשירותים המפורטים בחוזה בין המבוטח למבקש האישור. יש לציין את קוד השירות מתוך הרשימה המפורטת בנספח</w:t>
            </w:r>
            <w:r w:rsidRPr="00A25C88">
              <w:rPr>
                <w:rFonts w:ascii="Arial" w:hAnsi="Arial" w:cs="David"/>
                <w:b/>
                <w:color w:val="FF0000"/>
                <w:sz w:val="16"/>
                <w:szCs w:val="16"/>
                <w:rtl/>
              </w:rPr>
              <w:t xml:space="preserve"> </w:t>
            </w:r>
            <w:r w:rsidRPr="00A25C88">
              <w:rPr>
                <w:rFonts w:ascii="Arial" w:hAnsi="Arial" w:cs="David" w:hint="eastAsia"/>
                <w:b/>
                <w:sz w:val="16"/>
                <w:szCs w:val="16"/>
                <w:rtl/>
              </w:rPr>
              <w:t>ג</w:t>
            </w:r>
            <w:r w:rsidRPr="00A25C88">
              <w:rPr>
                <w:rFonts w:ascii="Arial" w:hAnsi="Arial" w:cs="David"/>
                <w:b/>
                <w:sz w:val="16"/>
                <w:szCs w:val="16"/>
                <w:rtl/>
              </w:rPr>
              <w:t xml:space="preserve">' </w:t>
            </w:r>
          </w:p>
        </w:tc>
      </w:tr>
      <w:tr w:rsidR="007B0CF5" w:rsidRPr="0001667B" w14:paraId="29EF8389" w14:textId="77777777" w:rsidTr="00FE38EE">
        <w:trPr>
          <w:trHeight w:val="70"/>
        </w:trPr>
        <w:tc>
          <w:tcPr>
            <w:tcW w:w="11055" w:type="dxa"/>
            <w:gridSpan w:val="10"/>
            <w:shd w:val="clear" w:color="auto" w:fill="auto"/>
          </w:tcPr>
          <w:p w14:paraId="3EBB13B3" w14:textId="77777777" w:rsidR="007B0CF5" w:rsidRPr="00A25C88" w:rsidRDefault="007B0CF5" w:rsidP="00FE38EE">
            <w:pPr>
              <w:keepNext/>
              <w:keepLines/>
              <w:bidi/>
              <w:ind w:right="78"/>
              <w:rPr>
                <w:rFonts w:ascii="Arial" w:hAnsi="Arial" w:cs="David"/>
                <w:bCs/>
                <w:sz w:val="16"/>
                <w:szCs w:val="16"/>
                <w:rtl/>
              </w:rPr>
            </w:pPr>
            <w:r w:rsidRPr="00A25C88">
              <w:rPr>
                <w:rFonts w:ascii="Arial" w:hAnsi="Arial" w:cs="David"/>
                <w:bCs/>
                <w:sz w:val="16"/>
                <w:szCs w:val="16"/>
                <w:rtl/>
              </w:rPr>
              <w:t>009 בניה – עבודות קבלניות גדולות</w:t>
            </w:r>
          </w:p>
        </w:tc>
      </w:tr>
      <w:tr w:rsidR="007B0CF5" w:rsidRPr="0001667B" w14:paraId="63C66003" w14:textId="77777777" w:rsidTr="00FE38EE">
        <w:trPr>
          <w:trHeight w:val="70"/>
        </w:trPr>
        <w:tc>
          <w:tcPr>
            <w:tcW w:w="11055" w:type="dxa"/>
            <w:gridSpan w:val="10"/>
            <w:shd w:val="clear" w:color="auto" w:fill="auto"/>
          </w:tcPr>
          <w:p w14:paraId="6495D983"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ביטול</w:t>
            </w:r>
            <w:r w:rsidRPr="00A25C88">
              <w:rPr>
                <w:rFonts w:ascii="Arial" w:hAnsi="Arial" w:cs="David"/>
                <w:bCs/>
                <w:sz w:val="16"/>
                <w:szCs w:val="16"/>
                <w:rtl/>
              </w:rPr>
              <w:t xml:space="preserve">/שינוי </w:t>
            </w:r>
            <w:r w:rsidRPr="00A25C88">
              <w:rPr>
                <w:rFonts w:ascii="Arial" w:hAnsi="Arial" w:cs="David" w:hint="eastAsia"/>
                <w:bCs/>
                <w:sz w:val="16"/>
                <w:szCs w:val="16"/>
                <w:rtl/>
              </w:rPr>
              <w:t>הפוליסה</w:t>
            </w:r>
            <w:r w:rsidRPr="00A25C88">
              <w:rPr>
                <w:rFonts w:ascii="Arial" w:hAnsi="Arial" w:cs="David"/>
                <w:bCs/>
                <w:sz w:val="16"/>
                <w:szCs w:val="16"/>
                <w:rtl/>
              </w:rPr>
              <w:t>*</w:t>
            </w:r>
          </w:p>
        </w:tc>
      </w:tr>
      <w:tr w:rsidR="007B0CF5" w:rsidRPr="0001667B" w14:paraId="5732F27F" w14:textId="77777777" w:rsidTr="00FE38EE">
        <w:trPr>
          <w:trHeight w:val="64"/>
        </w:trPr>
        <w:tc>
          <w:tcPr>
            <w:tcW w:w="11055" w:type="dxa"/>
            <w:gridSpan w:val="10"/>
            <w:shd w:val="clear" w:color="auto" w:fill="auto"/>
          </w:tcPr>
          <w:p w14:paraId="4C5E42B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
                <w:sz w:val="16"/>
                <w:szCs w:val="16"/>
                <w:rtl/>
              </w:rPr>
              <w:t>שינוי</w:t>
            </w:r>
            <w:r w:rsidRPr="00A25C88">
              <w:rPr>
                <w:rFonts w:ascii="Arial" w:hAnsi="Arial" w:cs="David"/>
                <w:b/>
                <w:sz w:val="16"/>
                <w:szCs w:val="16"/>
                <w:rtl/>
              </w:rPr>
              <w:t xml:space="preserve"> </w:t>
            </w:r>
            <w:r w:rsidRPr="00A25C88">
              <w:rPr>
                <w:rFonts w:ascii="Arial" w:hAnsi="Arial" w:cs="David" w:hint="eastAsia"/>
                <w:b/>
                <w:sz w:val="16"/>
                <w:szCs w:val="16"/>
                <w:rtl/>
              </w:rPr>
              <w:t>לרעת</w:t>
            </w:r>
            <w:r w:rsidRPr="00A25C88">
              <w:rPr>
                <w:rFonts w:ascii="Arial" w:hAnsi="Arial" w:cs="David"/>
                <w:b/>
                <w:sz w:val="16"/>
                <w:szCs w:val="16"/>
                <w:rtl/>
              </w:rPr>
              <w:t xml:space="preserve"> </w:t>
            </w:r>
            <w:r w:rsidRPr="00A25C88">
              <w:rPr>
                <w:rFonts w:ascii="Arial" w:hAnsi="Arial" w:cs="David" w:hint="eastAsia"/>
                <w:b/>
                <w:sz w:val="16"/>
                <w:szCs w:val="16"/>
                <w:rtl/>
              </w:rPr>
              <w:t>מבקש</w:t>
            </w:r>
            <w:r w:rsidRPr="00A25C88">
              <w:rPr>
                <w:rFonts w:ascii="Arial" w:hAnsi="Arial" w:cs="David"/>
                <w:b/>
                <w:sz w:val="16"/>
                <w:szCs w:val="16"/>
                <w:rtl/>
              </w:rPr>
              <w:t xml:space="preserve"> </w:t>
            </w:r>
            <w:r w:rsidRPr="00A25C88">
              <w:rPr>
                <w:rFonts w:ascii="Arial" w:hAnsi="Arial" w:cs="David" w:hint="eastAsia"/>
                <w:b/>
                <w:sz w:val="16"/>
                <w:szCs w:val="16"/>
                <w:rtl/>
              </w:rPr>
              <w:t>האישור</w:t>
            </w:r>
            <w:r w:rsidRPr="00A25C88">
              <w:rPr>
                <w:rFonts w:ascii="Arial" w:hAnsi="Arial" w:cs="David"/>
                <w:b/>
                <w:sz w:val="16"/>
                <w:szCs w:val="16"/>
                <w:rtl/>
              </w:rPr>
              <w:t xml:space="preserve"> </w:t>
            </w:r>
            <w:r w:rsidRPr="00A25C88">
              <w:rPr>
                <w:rFonts w:ascii="Arial" w:hAnsi="Arial" w:cs="David" w:hint="eastAsia"/>
                <w:b/>
                <w:sz w:val="16"/>
                <w:szCs w:val="16"/>
                <w:rtl/>
              </w:rPr>
              <w:t>או</w:t>
            </w:r>
            <w:r w:rsidRPr="00A25C88">
              <w:rPr>
                <w:rFonts w:ascii="Arial" w:hAnsi="Arial" w:cs="David"/>
                <w:b/>
                <w:sz w:val="16"/>
                <w:szCs w:val="16"/>
                <w:rtl/>
              </w:rPr>
              <w:t xml:space="preserve"> ביטול </w:t>
            </w:r>
            <w:r w:rsidRPr="00A25C88">
              <w:rPr>
                <w:rFonts w:ascii="Arial" w:hAnsi="Arial" w:cs="David" w:hint="eastAsia"/>
                <w:b/>
                <w:sz w:val="16"/>
                <w:szCs w:val="16"/>
                <w:rtl/>
              </w:rPr>
              <w:t>של</w:t>
            </w:r>
            <w:r w:rsidRPr="00A25C88">
              <w:rPr>
                <w:rFonts w:ascii="Arial" w:hAnsi="Arial" w:cs="David"/>
                <w:b/>
                <w:sz w:val="16"/>
                <w:szCs w:val="16"/>
                <w:rtl/>
              </w:rPr>
              <w:t xml:space="preserve"> </w:t>
            </w:r>
            <w:r w:rsidRPr="00A25C88">
              <w:rPr>
                <w:rFonts w:ascii="Arial" w:hAnsi="Arial" w:cs="David" w:hint="eastAsia"/>
                <w:b/>
                <w:sz w:val="16"/>
                <w:szCs w:val="16"/>
                <w:rtl/>
              </w:rPr>
              <w:t>פוליסת</w:t>
            </w:r>
            <w:r w:rsidRPr="00A25C88">
              <w:rPr>
                <w:rFonts w:ascii="Arial" w:hAnsi="Arial" w:cs="David"/>
                <w:b/>
                <w:sz w:val="16"/>
                <w:szCs w:val="16"/>
                <w:rtl/>
              </w:rPr>
              <w:t xml:space="preserve"> ביטוח, </w:t>
            </w:r>
            <w:r w:rsidRPr="00A25C88">
              <w:rPr>
                <w:rFonts w:ascii="Arial" w:hAnsi="Arial" w:cs="David" w:hint="eastAsia"/>
                <w:b/>
                <w:sz w:val="16"/>
                <w:szCs w:val="16"/>
                <w:rtl/>
              </w:rPr>
              <w:t>לא</w:t>
            </w:r>
            <w:r w:rsidRPr="00A25C88">
              <w:rPr>
                <w:rFonts w:ascii="Arial" w:hAnsi="Arial" w:cs="David"/>
                <w:b/>
                <w:sz w:val="16"/>
                <w:szCs w:val="16"/>
                <w:rtl/>
              </w:rPr>
              <w:t xml:space="preserve"> ייכנס לתוקף אלא </w:t>
            </w:r>
            <w:r w:rsidRPr="00A25C88">
              <w:rPr>
                <w:rFonts w:ascii="Arial" w:hAnsi="Arial" w:cs="David"/>
                <w:bCs/>
                <w:sz w:val="16"/>
                <w:szCs w:val="16"/>
                <w:rtl/>
              </w:rPr>
              <w:t xml:space="preserve">60 </w:t>
            </w:r>
            <w:r w:rsidRPr="00A25C88">
              <w:rPr>
                <w:rFonts w:ascii="Arial" w:hAnsi="Arial" w:cs="David" w:hint="eastAsia"/>
                <w:bCs/>
                <w:sz w:val="16"/>
                <w:szCs w:val="16"/>
                <w:rtl/>
              </w:rPr>
              <w:t>יום</w:t>
            </w:r>
            <w:r w:rsidRPr="00A25C88">
              <w:rPr>
                <w:rFonts w:ascii="Arial" w:hAnsi="Arial" w:cs="David"/>
                <w:b/>
                <w:sz w:val="16"/>
                <w:szCs w:val="16"/>
                <w:rtl/>
              </w:rPr>
              <w:t xml:space="preserve"> </w:t>
            </w:r>
            <w:r w:rsidRPr="00A25C88">
              <w:rPr>
                <w:rFonts w:ascii="Arial" w:hAnsi="Arial" w:cs="David" w:hint="eastAsia"/>
                <w:b/>
                <w:sz w:val="16"/>
                <w:szCs w:val="16"/>
                <w:rtl/>
              </w:rPr>
              <w:t>לאחר</w:t>
            </w:r>
            <w:r w:rsidRPr="00A25C88">
              <w:rPr>
                <w:rFonts w:ascii="Arial" w:hAnsi="Arial" w:cs="David"/>
                <w:b/>
                <w:sz w:val="16"/>
                <w:szCs w:val="16"/>
                <w:rtl/>
              </w:rPr>
              <w:t xml:space="preserve"> </w:t>
            </w:r>
            <w:r w:rsidRPr="00A25C88">
              <w:rPr>
                <w:rFonts w:ascii="Arial" w:hAnsi="Arial" w:cs="David" w:hint="eastAsia"/>
                <w:b/>
                <w:sz w:val="16"/>
                <w:szCs w:val="16"/>
                <w:rtl/>
              </w:rPr>
              <w:t>משלוח</w:t>
            </w:r>
            <w:r w:rsidRPr="00A25C88">
              <w:rPr>
                <w:rFonts w:ascii="Arial" w:hAnsi="Arial" w:cs="David"/>
                <w:b/>
                <w:sz w:val="16"/>
                <w:szCs w:val="16"/>
                <w:rtl/>
              </w:rPr>
              <w:t xml:space="preserve"> הודעה </w:t>
            </w:r>
            <w:r w:rsidRPr="00A25C88">
              <w:rPr>
                <w:rFonts w:ascii="Arial" w:hAnsi="Arial" w:cs="David" w:hint="eastAsia"/>
                <w:b/>
                <w:sz w:val="16"/>
                <w:szCs w:val="16"/>
                <w:rtl/>
              </w:rPr>
              <w:t>למבקש</w:t>
            </w:r>
            <w:r w:rsidRPr="00A25C88">
              <w:rPr>
                <w:rFonts w:ascii="Arial" w:hAnsi="Arial" w:cs="David"/>
                <w:b/>
                <w:sz w:val="16"/>
                <w:szCs w:val="16"/>
                <w:rtl/>
              </w:rPr>
              <w:t xml:space="preserve"> </w:t>
            </w:r>
            <w:r w:rsidRPr="00A25C88">
              <w:rPr>
                <w:rFonts w:ascii="Arial" w:hAnsi="Arial" w:cs="David" w:hint="eastAsia"/>
                <w:b/>
                <w:sz w:val="16"/>
                <w:szCs w:val="16"/>
                <w:rtl/>
              </w:rPr>
              <w:t>האישור</w:t>
            </w:r>
            <w:r w:rsidRPr="00A25C88">
              <w:rPr>
                <w:rFonts w:ascii="Arial" w:hAnsi="Arial" w:cs="David"/>
                <w:b/>
                <w:sz w:val="16"/>
                <w:szCs w:val="16"/>
                <w:rtl/>
              </w:rPr>
              <w:t xml:space="preserve"> בדבר השינוי או הביטול</w:t>
            </w:r>
            <w:r w:rsidRPr="00A25C88">
              <w:rPr>
                <w:rFonts w:ascii="Arial" w:hAnsi="Arial" w:cs="David"/>
                <w:bCs/>
                <w:sz w:val="16"/>
                <w:szCs w:val="16"/>
                <w:rtl/>
              </w:rPr>
              <w:t>.</w:t>
            </w:r>
          </w:p>
        </w:tc>
      </w:tr>
      <w:tr w:rsidR="007B0CF5" w:rsidRPr="0001667B" w14:paraId="57073741" w14:textId="77777777" w:rsidTr="00FE38EE">
        <w:trPr>
          <w:trHeight w:val="70"/>
        </w:trPr>
        <w:tc>
          <w:tcPr>
            <w:tcW w:w="11055" w:type="dxa"/>
            <w:gridSpan w:val="10"/>
            <w:shd w:val="clear" w:color="auto" w:fill="auto"/>
          </w:tcPr>
          <w:p w14:paraId="588DE7E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חתימת</w:t>
            </w:r>
            <w:r w:rsidRPr="00A25C88">
              <w:rPr>
                <w:rFonts w:ascii="Arial" w:hAnsi="Arial" w:cs="David"/>
                <w:bCs/>
                <w:sz w:val="16"/>
                <w:szCs w:val="16"/>
                <w:rtl/>
              </w:rPr>
              <w:t xml:space="preserve"> </w:t>
            </w:r>
            <w:r w:rsidRPr="00A25C88">
              <w:rPr>
                <w:rFonts w:ascii="Arial" w:hAnsi="Arial" w:cs="David" w:hint="eastAsia"/>
                <w:bCs/>
                <w:sz w:val="16"/>
                <w:szCs w:val="16"/>
                <w:rtl/>
              </w:rPr>
              <w:t>האישור</w:t>
            </w:r>
          </w:p>
        </w:tc>
      </w:tr>
      <w:tr w:rsidR="007B0CF5" w:rsidRPr="0001667B" w14:paraId="7D8C631D" w14:textId="77777777" w:rsidTr="00FE38EE">
        <w:trPr>
          <w:trHeight w:val="70"/>
        </w:trPr>
        <w:tc>
          <w:tcPr>
            <w:tcW w:w="11055" w:type="dxa"/>
            <w:gridSpan w:val="10"/>
            <w:shd w:val="clear" w:color="auto" w:fill="auto"/>
          </w:tcPr>
          <w:p w14:paraId="4ADF8F61" w14:textId="77777777" w:rsidR="007B0CF5" w:rsidRPr="0001667B" w:rsidRDefault="007B0CF5" w:rsidP="00FE38EE">
            <w:pPr>
              <w:keepNext/>
              <w:keepLines/>
              <w:ind w:left="50"/>
              <w:jc w:val="right"/>
              <w:rPr>
                <w:rFonts w:ascii="Arial" w:hAnsi="Arial" w:cs="David"/>
                <w:bCs/>
                <w:sz w:val="18"/>
                <w:szCs w:val="18"/>
                <w:rtl/>
              </w:rPr>
            </w:pPr>
            <w:r w:rsidRPr="00C45AFC">
              <w:rPr>
                <w:rFonts w:ascii="Arial" w:hAnsi="Arial" w:cs="David" w:hint="eastAsia"/>
                <w:b/>
                <w:sz w:val="18"/>
                <w:szCs w:val="18"/>
                <w:rtl/>
              </w:rPr>
              <w:t>המבטח</w:t>
            </w:r>
            <w:r w:rsidRPr="00C45AFC">
              <w:rPr>
                <w:rFonts w:ascii="Arial" w:hAnsi="Arial" w:cs="David"/>
                <w:b/>
                <w:sz w:val="18"/>
                <w:szCs w:val="18"/>
                <w:rtl/>
              </w:rPr>
              <w:t>:</w:t>
            </w:r>
          </w:p>
        </w:tc>
      </w:tr>
    </w:tbl>
    <w:p w14:paraId="0DC33870" w14:textId="77777777" w:rsidR="007B0CF5" w:rsidRPr="00B72A3F" w:rsidRDefault="007B0CF5" w:rsidP="007B0CF5">
      <w:pPr>
        <w:rPr>
          <w:vanish/>
        </w:rPr>
      </w:pPr>
    </w:p>
    <w:p w14:paraId="1558DF8E" w14:textId="77777777" w:rsidR="007B0CF5" w:rsidRDefault="007B0CF5" w:rsidP="007B0CF5">
      <w:pPr>
        <w:autoSpaceDE/>
        <w:autoSpaceDN/>
        <w:bidi/>
        <w:rPr>
          <w:rFonts w:cs="David"/>
          <w:b/>
          <w:bCs/>
          <w:u w:val="single"/>
          <w:rtl/>
        </w:rPr>
      </w:pPr>
    </w:p>
    <w:p w14:paraId="0D850D47" w14:textId="77777777" w:rsidR="007B0CF5" w:rsidRPr="00A25C88" w:rsidRDefault="007B0CF5" w:rsidP="007B0CF5">
      <w:pPr>
        <w:jc w:val="right"/>
        <w:rPr>
          <w:rFonts w:ascii="Arial" w:hAnsi="Arial" w:cs="David"/>
          <w:bCs/>
          <w:sz w:val="20"/>
          <w:szCs w:val="20"/>
        </w:rPr>
      </w:pPr>
      <w:r w:rsidRPr="00A25C88">
        <w:rPr>
          <w:rFonts w:ascii="Arial" w:hAnsi="Arial" w:cs="David" w:hint="eastAsia"/>
          <w:bCs/>
          <w:sz w:val="20"/>
          <w:szCs w:val="20"/>
          <w:rtl/>
        </w:rPr>
        <w:t>ניתן</w:t>
      </w:r>
      <w:r w:rsidRPr="00A25C88">
        <w:rPr>
          <w:rFonts w:ascii="Arial" w:hAnsi="Arial" w:cs="David"/>
          <w:bCs/>
          <w:sz w:val="20"/>
          <w:szCs w:val="20"/>
          <w:rtl/>
        </w:rPr>
        <w:t xml:space="preserve"> </w:t>
      </w:r>
      <w:r w:rsidRPr="00A25C88">
        <w:rPr>
          <w:rFonts w:ascii="Arial" w:hAnsi="Arial" w:cs="David" w:hint="eastAsia"/>
          <w:bCs/>
          <w:sz w:val="20"/>
          <w:szCs w:val="20"/>
          <w:rtl/>
        </w:rPr>
        <w:t>לערוך</w:t>
      </w:r>
      <w:r w:rsidRPr="00A25C88">
        <w:rPr>
          <w:rFonts w:ascii="Arial" w:hAnsi="Arial" w:cs="David"/>
          <w:bCs/>
          <w:sz w:val="20"/>
          <w:szCs w:val="20"/>
          <w:rtl/>
        </w:rPr>
        <w:t xml:space="preserve"> </w:t>
      </w:r>
      <w:r w:rsidRPr="00A25C88">
        <w:rPr>
          <w:rFonts w:ascii="Arial" w:hAnsi="Arial" w:cs="David" w:hint="eastAsia"/>
          <w:bCs/>
          <w:sz w:val="20"/>
          <w:szCs w:val="20"/>
          <w:rtl/>
        </w:rPr>
        <w:t>כפוליסה</w:t>
      </w:r>
      <w:r w:rsidRPr="00A25C88">
        <w:rPr>
          <w:rFonts w:ascii="Arial" w:hAnsi="Arial" w:cs="David"/>
          <w:bCs/>
          <w:sz w:val="20"/>
          <w:szCs w:val="20"/>
          <w:rtl/>
        </w:rPr>
        <w:t xml:space="preserve"> </w:t>
      </w:r>
      <w:r w:rsidRPr="00A25C88">
        <w:rPr>
          <w:rFonts w:ascii="Arial" w:hAnsi="Arial" w:cs="David" w:hint="eastAsia"/>
          <w:bCs/>
          <w:sz w:val="20"/>
          <w:szCs w:val="20"/>
          <w:rtl/>
        </w:rPr>
        <w:t>משולבת</w:t>
      </w:r>
      <w:r w:rsidRPr="00A25C88">
        <w:rPr>
          <w:rFonts w:ascii="Arial" w:hAnsi="Arial" w:cs="David"/>
          <w:bCs/>
          <w:sz w:val="20"/>
          <w:szCs w:val="20"/>
          <w:rtl/>
        </w:rPr>
        <w:t xml:space="preserve"> </w:t>
      </w:r>
      <w:r w:rsidRPr="00A25C88">
        <w:rPr>
          <w:rFonts w:ascii="Arial" w:hAnsi="Arial" w:cs="David" w:hint="eastAsia"/>
          <w:bCs/>
          <w:sz w:val="20"/>
          <w:szCs w:val="20"/>
          <w:rtl/>
        </w:rPr>
        <w:t>בגבולות</w:t>
      </w:r>
      <w:r w:rsidRPr="00A25C88">
        <w:rPr>
          <w:rFonts w:ascii="Arial" w:hAnsi="Arial" w:cs="David"/>
          <w:bCs/>
          <w:sz w:val="20"/>
          <w:szCs w:val="20"/>
          <w:rtl/>
        </w:rPr>
        <w:t xml:space="preserve"> </w:t>
      </w:r>
      <w:r w:rsidRPr="00A25C88">
        <w:rPr>
          <w:rFonts w:ascii="Arial" w:hAnsi="Arial" w:cs="David" w:hint="eastAsia"/>
          <w:bCs/>
          <w:sz w:val="20"/>
          <w:szCs w:val="20"/>
          <w:rtl/>
        </w:rPr>
        <w:t>אחריות</w:t>
      </w:r>
      <w:r w:rsidRPr="00A25C88">
        <w:rPr>
          <w:rFonts w:ascii="Arial" w:hAnsi="Arial" w:cs="David"/>
          <w:bCs/>
          <w:sz w:val="20"/>
          <w:szCs w:val="20"/>
          <w:rtl/>
        </w:rPr>
        <w:t xml:space="preserve"> </w:t>
      </w:r>
      <w:r w:rsidRPr="00A25C88">
        <w:rPr>
          <w:rFonts w:ascii="Arial" w:hAnsi="Arial" w:cs="David" w:hint="eastAsia"/>
          <w:bCs/>
          <w:sz w:val="20"/>
          <w:szCs w:val="20"/>
          <w:rtl/>
        </w:rPr>
        <w:t>משותפים</w:t>
      </w:r>
      <w:r w:rsidRPr="00A25C88">
        <w:rPr>
          <w:rFonts w:ascii="Arial" w:hAnsi="Arial" w:cs="David"/>
          <w:bCs/>
          <w:sz w:val="20"/>
          <w:szCs w:val="20"/>
          <w:rtl/>
        </w:rPr>
        <w:t>.</w:t>
      </w:r>
      <w:r w:rsidRPr="00A25C88">
        <w:rPr>
          <w:rFonts w:ascii="Arial" w:hAnsi="Arial" w:cs="David"/>
          <w:bCs/>
          <w:sz w:val="20"/>
          <w:szCs w:val="20"/>
        </w:rPr>
        <w:t>*</w:t>
      </w:r>
    </w:p>
    <w:p w14:paraId="445B033B" w14:textId="77777777" w:rsidR="007B0CF5" w:rsidRDefault="007B0CF5" w:rsidP="007B0CF5"/>
    <w:p w14:paraId="7297CF3D" w14:textId="77777777" w:rsidR="007B0CF5" w:rsidRPr="00B72A3F" w:rsidRDefault="007B0CF5" w:rsidP="007B0CF5">
      <w:pPr>
        <w:rPr>
          <w:vanish/>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E07A4">
        <w:rPr>
          <w:rFonts w:asciiTheme="minorHAnsi" w:eastAsiaTheme="minorHAnsi" w:hAnsiTheme="minorHAnsi" w:cs="David"/>
          <w:b w:val="0"/>
          <w:bCs w:val="0"/>
          <w:kern w:val="0"/>
          <w:sz w:val="22"/>
          <w:szCs w:val="22"/>
          <w:rtl/>
        </w:rPr>
      </w:r>
      <w:r w:rsidR="000E07A4">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E07A4">
        <w:rPr>
          <w:rFonts w:asciiTheme="minorHAnsi" w:eastAsiaTheme="minorHAnsi" w:hAnsiTheme="minorHAnsi" w:cs="David"/>
          <w:b w:val="0"/>
          <w:bCs w:val="0"/>
          <w:kern w:val="0"/>
          <w:sz w:val="22"/>
          <w:szCs w:val="22"/>
          <w:rtl/>
        </w:rPr>
      </w:r>
      <w:r w:rsidR="000E07A4">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A293" w14:textId="77777777" w:rsidR="00D531D0" w:rsidRDefault="00D531D0" w:rsidP="00BE4BBE">
      <w:r>
        <w:separator/>
      </w:r>
    </w:p>
  </w:endnote>
  <w:endnote w:type="continuationSeparator" w:id="0">
    <w:p w14:paraId="72FB1AB6" w14:textId="77777777" w:rsidR="00D531D0" w:rsidRDefault="00D531D0"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D9AF" w14:textId="77777777" w:rsidR="00D531D0" w:rsidRDefault="00D531D0" w:rsidP="00BE4BBE">
      <w:r>
        <w:separator/>
      </w:r>
    </w:p>
  </w:footnote>
  <w:footnote w:type="continuationSeparator" w:id="0">
    <w:p w14:paraId="22449CC6" w14:textId="77777777" w:rsidR="00D531D0" w:rsidRDefault="00D531D0"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634070">
    <w:abstractNumId w:val="7"/>
  </w:num>
  <w:num w:numId="2" w16cid:durableId="1567641439">
    <w:abstractNumId w:val="34"/>
  </w:num>
  <w:num w:numId="3" w16cid:durableId="1591741686">
    <w:abstractNumId w:val="16"/>
  </w:num>
  <w:num w:numId="4" w16cid:durableId="1631935498">
    <w:abstractNumId w:val="20"/>
  </w:num>
  <w:num w:numId="5" w16cid:durableId="246691944">
    <w:abstractNumId w:val="0"/>
  </w:num>
  <w:num w:numId="6" w16cid:durableId="2039501422">
    <w:abstractNumId w:val="54"/>
  </w:num>
  <w:num w:numId="7" w16cid:durableId="1786388104">
    <w:abstractNumId w:val="27"/>
  </w:num>
  <w:num w:numId="8" w16cid:durableId="945774085">
    <w:abstractNumId w:val="57"/>
  </w:num>
  <w:num w:numId="9" w16cid:durableId="2140488058">
    <w:abstractNumId w:val="17"/>
  </w:num>
  <w:num w:numId="10" w16cid:durableId="69892692">
    <w:abstractNumId w:val="5"/>
  </w:num>
  <w:num w:numId="11" w16cid:durableId="256599961">
    <w:abstractNumId w:val="40"/>
  </w:num>
  <w:num w:numId="12" w16cid:durableId="811672803">
    <w:abstractNumId w:val="11"/>
  </w:num>
  <w:num w:numId="13" w16cid:durableId="676275463">
    <w:abstractNumId w:val="49"/>
  </w:num>
  <w:num w:numId="14" w16cid:durableId="1679775398">
    <w:abstractNumId w:val="56"/>
  </w:num>
  <w:num w:numId="15" w16cid:durableId="1651329108">
    <w:abstractNumId w:val="6"/>
  </w:num>
  <w:num w:numId="16" w16cid:durableId="679430388">
    <w:abstractNumId w:val="14"/>
  </w:num>
  <w:num w:numId="17" w16cid:durableId="1976133543">
    <w:abstractNumId w:val="36"/>
  </w:num>
  <w:num w:numId="18" w16cid:durableId="488903349">
    <w:abstractNumId w:val="12"/>
  </w:num>
  <w:num w:numId="19" w16cid:durableId="854418453">
    <w:abstractNumId w:val="13"/>
  </w:num>
  <w:num w:numId="20" w16cid:durableId="198975930">
    <w:abstractNumId w:val="45"/>
  </w:num>
  <w:num w:numId="21" w16cid:durableId="1413964111">
    <w:abstractNumId w:val="24"/>
  </w:num>
  <w:num w:numId="22" w16cid:durableId="1777866973">
    <w:abstractNumId w:val="21"/>
  </w:num>
  <w:num w:numId="23" w16cid:durableId="892036209">
    <w:abstractNumId w:val="1"/>
  </w:num>
  <w:num w:numId="24" w16cid:durableId="1734430536">
    <w:abstractNumId w:val="2"/>
  </w:num>
  <w:num w:numId="25" w16cid:durableId="512842069">
    <w:abstractNumId w:val="15"/>
  </w:num>
  <w:num w:numId="26" w16cid:durableId="1461874783">
    <w:abstractNumId w:val="8"/>
  </w:num>
  <w:num w:numId="27" w16cid:durableId="1938052060">
    <w:abstractNumId w:val="44"/>
  </w:num>
  <w:num w:numId="28" w16cid:durableId="208491361">
    <w:abstractNumId w:val="30"/>
  </w:num>
  <w:num w:numId="29" w16cid:durableId="517885810">
    <w:abstractNumId w:val="38"/>
  </w:num>
  <w:num w:numId="30" w16cid:durableId="300966848">
    <w:abstractNumId w:val="46"/>
  </w:num>
  <w:num w:numId="31" w16cid:durableId="9761094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5419500">
    <w:abstractNumId w:val="52"/>
  </w:num>
  <w:num w:numId="33" w16cid:durableId="1237396040">
    <w:abstractNumId w:val="25"/>
  </w:num>
  <w:num w:numId="34" w16cid:durableId="1351221485">
    <w:abstractNumId w:val="35"/>
  </w:num>
  <w:num w:numId="35" w16cid:durableId="1025181524">
    <w:abstractNumId w:val="26"/>
  </w:num>
  <w:num w:numId="36" w16cid:durableId="1500849319">
    <w:abstractNumId w:val="39"/>
  </w:num>
  <w:num w:numId="37" w16cid:durableId="1432773732">
    <w:abstractNumId w:val="4"/>
  </w:num>
  <w:num w:numId="38" w16cid:durableId="1796604906">
    <w:abstractNumId w:val="37"/>
  </w:num>
  <w:num w:numId="39" w16cid:durableId="214779750">
    <w:abstractNumId w:val="48"/>
  </w:num>
  <w:num w:numId="40" w16cid:durableId="1653145777">
    <w:abstractNumId w:val="28"/>
  </w:num>
  <w:num w:numId="41" w16cid:durableId="1743722755">
    <w:abstractNumId w:val="31"/>
  </w:num>
  <w:num w:numId="42" w16cid:durableId="196898635">
    <w:abstractNumId w:val="55"/>
  </w:num>
  <w:num w:numId="43" w16cid:durableId="380330517">
    <w:abstractNumId w:val="23"/>
  </w:num>
  <w:num w:numId="44" w16cid:durableId="239485626">
    <w:abstractNumId w:val="29"/>
  </w:num>
  <w:num w:numId="45" w16cid:durableId="1566800290">
    <w:abstractNumId w:val="58"/>
  </w:num>
  <w:num w:numId="46" w16cid:durableId="187331247">
    <w:abstractNumId w:val="18"/>
  </w:num>
  <w:num w:numId="47" w16cid:durableId="1456100955">
    <w:abstractNumId w:val="19"/>
  </w:num>
  <w:num w:numId="48" w16cid:durableId="1653482756">
    <w:abstractNumId w:val="43"/>
  </w:num>
  <w:num w:numId="49" w16cid:durableId="268321740">
    <w:abstractNumId w:val="53"/>
  </w:num>
  <w:num w:numId="50" w16cid:durableId="1942106820">
    <w:abstractNumId w:val="33"/>
  </w:num>
  <w:num w:numId="51" w16cid:durableId="645740123">
    <w:abstractNumId w:val="51"/>
  </w:num>
  <w:num w:numId="52" w16cid:durableId="1861116761">
    <w:abstractNumId w:val="47"/>
  </w:num>
  <w:num w:numId="53" w16cid:durableId="1548178780">
    <w:abstractNumId w:val="10"/>
  </w:num>
  <w:num w:numId="54" w16cid:durableId="1454908990">
    <w:abstractNumId w:val="3"/>
  </w:num>
  <w:num w:numId="55" w16cid:durableId="1030689094">
    <w:abstractNumId w:val="42"/>
  </w:num>
  <w:num w:numId="56" w16cid:durableId="1794707489">
    <w:abstractNumId w:val="22"/>
  </w:num>
  <w:num w:numId="57" w16cid:durableId="1069695842">
    <w:abstractNumId w:val="9"/>
  </w:num>
  <w:num w:numId="58" w16cid:durableId="14985748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0786217">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PHeJ7yjGGd/scnMLEECC30yD1Q9mHzR597q2VP43uqy7sa6nuUUsorOXJsCZyX1JMJNvZk6HgB5L1HxDuom5Gg==" w:salt="+KnP4Md9dloNxPRQTGUc6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65660"/>
    <w:rsid w:val="000731D9"/>
    <w:rsid w:val="0008153C"/>
    <w:rsid w:val="00087F51"/>
    <w:rsid w:val="00096136"/>
    <w:rsid w:val="00096A6E"/>
    <w:rsid w:val="000C179F"/>
    <w:rsid w:val="000D2450"/>
    <w:rsid w:val="000D62D9"/>
    <w:rsid w:val="000E07A4"/>
    <w:rsid w:val="000F0901"/>
    <w:rsid w:val="000F4D51"/>
    <w:rsid w:val="0010029B"/>
    <w:rsid w:val="00101A92"/>
    <w:rsid w:val="001050CC"/>
    <w:rsid w:val="001169E3"/>
    <w:rsid w:val="001241B6"/>
    <w:rsid w:val="00124EE4"/>
    <w:rsid w:val="00137BBF"/>
    <w:rsid w:val="00137CD3"/>
    <w:rsid w:val="00141909"/>
    <w:rsid w:val="00153F3C"/>
    <w:rsid w:val="0015462B"/>
    <w:rsid w:val="00161447"/>
    <w:rsid w:val="00165474"/>
    <w:rsid w:val="00166832"/>
    <w:rsid w:val="00172BDA"/>
    <w:rsid w:val="001768CC"/>
    <w:rsid w:val="001844EB"/>
    <w:rsid w:val="001A6D12"/>
    <w:rsid w:val="001B1AE5"/>
    <w:rsid w:val="001B2219"/>
    <w:rsid w:val="001B37C8"/>
    <w:rsid w:val="001B41E2"/>
    <w:rsid w:val="001B5A2B"/>
    <w:rsid w:val="001B6D07"/>
    <w:rsid w:val="001C0C78"/>
    <w:rsid w:val="001D4C3E"/>
    <w:rsid w:val="001D72F7"/>
    <w:rsid w:val="001E1932"/>
    <w:rsid w:val="001E1E8A"/>
    <w:rsid w:val="001E27B4"/>
    <w:rsid w:val="001E480C"/>
    <w:rsid w:val="001E78B1"/>
    <w:rsid w:val="001F0AB9"/>
    <w:rsid w:val="001F2F84"/>
    <w:rsid w:val="00200DE3"/>
    <w:rsid w:val="00210162"/>
    <w:rsid w:val="00211B04"/>
    <w:rsid w:val="002202E3"/>
    <w:rsid w:val="00220F94"/>
    <w:rsid w:val="00222FF9"/>
    <w:rsid w:val="00224E96"/>
    <w:rsid w:val="00225B88"/>
    <w:rsid w:val="002345AD"/>
    <w:rsid w:val="002355B7"/>
    <w:rsid w:val="00244EC3"/>
    <w:rsid w:val="002536F5"/>
    <w:rsid w:val="002662AB"/>
    <w:rsid w:val="002B7C34"/>
    <w:rsid w:val="002C2FCD"/>
    <w:rsid w:val="002C4A75"/>
    <w:rsid w:val="002D2B04"/>
    <w:rsid w:val="002E1439"/>
    <w:rsid w:val="002E2657"/>
    <w:rsid w:val="002E3181"/>
    <w:rsid w:val="002E39EE"/>
    <w:rsid w:val="002F0E05"/>
    <w:rsid w:val="00326D58"/>
    <w:rsid w:val="0032768F"/>
    <w:rsid w:val="003411B2"/>
    <w:rsid w:val="00343FF8"/>
    <w:rsid w:val="003458F1"/>
    <w:rsid w:val="003505D0"/>
    <w:rsid w:val="00352EDD"/>
    <w:rsid w:val="0036246B"/>
    <w:rsid w:val="003647E1"/>
    <w:rsid w:val="00382685"/>
    <w:rsid w:val="003A0EDF"/>
    <w:rsid w:val="003B615D"/>
    <w:rsid w:val="003B797A"/>
    <w:rsid w:val="003C3131"/>
    <w:rsid w:val="003C5A44"/>
    <w:rsid w:val="003D42DC"/>
    <w:rsid w:val="003F51B5"/>
    <w:rsid w:val="003F6EDF"/>
    <w:rsid w:val="00421384"/>
    <w:rsid w:val="00423627"/>
    <w:rsid w:val="00425518"/>
    <w:rsid w:val="00425FB6"/>
    <w:rsid w:val="00435450"/>
    <w:rsid w:val="0044623F"/>
    <w:rsid w:val="00450C4B"/>
    <w:rsid w:val="00453512"/>
    <w:rsid w:val="00464858"/>
    <w:rsid w:val="00467B5D"/>
    <w:rsid w:val="00467F18"/>
    <w:rsid w:val="0048323A"/>
    <w:rsid w:val="004870F6"/>
    <w:rsid w:val="004B085D"/>
    <w:rsid w:val="004B219C"/>
    <w:rsid w:val="004B4FE9"/>
    <w:rsid w:val="004B7C82"/>
    <w:rsid w:val="004D066A"/>
    <w:rsid w:val="004D274C"/>
    <w:rsid w:val="004D63A6"/>
    <w:rsid w:val="004E0FF9"/>
    <w:rsid w:val="004E5920"/>
    <w:rsid w:val="004F2E9E"/>
    <w:rsid w:val="0050388D"/>
    <w:rsid w:val="005057BF"/>
    <w:rsid w:val="0050793C"/>
    <w:rsid w:val="005100DB"/>
    <w:rsid w:val="00525ED4"/>
    <w:rsid w:val="0053186C"/>
    <w:rsid w:val="005322D6"/>
    <w:rsid w:val="005433AF"/>
    <w:rsid w:val="00544B36"/>
    <w:rsid w:val="00544B49"/>
    <w:rsid w:val="00544E88"/>
    <w:rsid w:val="005779B1"/>
    <w:rsid w:val="00580F8B"/>
    <w:rsid w:val="00581429"/>
    <w:rsid w:val="0059497E"/>
    <w:rsid w:val="005A0B79"/>
    <w:rsid w:val="005B0184"/>
    <w:rsid w:val="005B0AE3"/>
    <w:rsid w:val="005B42FE"/>
    <w:rsid w:val="005B5CB0"/>
    <w:rsid w:val="005D2B50"/>
    <w:rsid w:val="005F11D0"/>
    <w:rsid w:val="005F4EED"/>
    <w:rsid w:val="00610C0C"/>
    <w:rsid w:val="00635DA3"/>
    <w:rsid w:val="006476BB"/>
    <w:rsid w:val="0065406E"/>
    <w:rsid w:val="00671A4E"/>
    <w:rsid w:val="00677907"/>
    <w:rsid w:val="0068211D"/>
    <w:rsid w:val="0069606A"/>
    <w:rsid w:val="00697553"/>
    <w:rsid w:val="006A76BB"/>
    <w:rsid w:val="006B027B"/>
    <w:rsid w:val="006B02E4"/>
    <w:rsid w:val="006B1F54"/>
    <w:rsid w:val="006B30F7"/>
    <w:rsid w:val="006B3C29"/>
    <w:rsid w:val="006C5372"/>
    <w:rsid w:val="006D6F6C"/>
    <w:rsid w:val="006D7E3C"/>
    <w:rsid w:val="006E68A6"/>
    <w:rsid w:val="006F513C"/>
    <w:rsid w:val="00700C6B"/>
    <w:rsid w:val="00716D1A"/>
    <w:rsid w:val="007213CE"/>
    <w:rsid w:val="00743BFA"/>
    <w:rsid w:val="00745F0A"/>
    <w:rsid w:val="00781920"/>
    <w:rsid w:val="00785143"/>
    <w:rsid w:val="00786BD5"/>
    <w:rsid w:val="007875D5"/>
    <w:rsid w:val="007B0CF5"/>
    <w:rsid w:val="007B5285"/>
    <w:rsid w:val="007C1B88"/>
    <w:rsid w:val="007C66A9"/>
    <w:rsid w:val="007D2796"/>
    <w:rsid w:val="007D5777"/>
    <w:rsid w:val="007E29BE"/>
    <w:rsid w:val="007E73FA"/>
    <w:rsid w:val="007E7CBF"/>
    <w:rsid w:val="007F442F"/>
    <w:rsid w:val="008223B7"/>
    <w:rsid w:val="00822478"/>
    <w:rsid w:val="008256C9"/>
    <w:rsid w:val="008314E1"/>
    <w:rsid w:val="00834110"/>
    <w:rsid w:val="00837828"/>
    <w:rsid w:val="00843E24"/>
    <w:rsid w:val="00845674"/>
    <w:rsid w:val="00860E99"/>
    <w:rsid w:val="008612E7"/>
    <w:rsid w:val="0086693B"/>
    <w:rsid w:val="008729B8"/>
    <w:rsid w:val="0087463E"/>
    <w:rsid w:val="00875203"/>
    <w:rsid w:val="00877057"/>
    <w:rsid w:val="00886BFE"/>
    <w:rsid w:val="00887563"/>
    <w:rsid w:val="00890E06"/>
    <w:rsid w:val="008A4138"/>
    <w:rsid w:val="008A4191"/>
    <w:rsid w:val="008B39EA"/>
    <w:rsid w:val="008E3D07"/>
    <w:rsid w:val="008F3966"/>
    <w:rsid w:val="00900D59"/>
    <w:rsid w:val="00903049"/>
    <w:rsid w:val="00910FBF"/>
    <w:rsid w:val="00920FF2"/>
    <w:rsid w:val="0092395F"/>
    <w:rsid w:val="00925901"/>
    <w:rsid w:val="0092631F"/>
    <w:rsid w:val="00931BBD"/>
    <w:rsid w:val="00934067"/>
    <w:rsid w:val="00934BA9"/>
    <w:rsid w:val="009363BF"/>
    <w:rsid w:val="0094218E"/>
    <w:rsid w:val="009436F5"/>
    <w:rsid w:val="009522B0"/>
    <w:rsid w:val="009555AC"/>
    <w:rsid w:val="00964E7A"/>
    <w:rsid w:val="00972B7A"/>
    <w:rsid w:val="00993429"/>
    <w:rsid w:val="00995AE5"/>
    <w:rsid w:val="009A464D"/>
    <w:rsid w:val="009B4220"/>
    <w:rsid w:val="009D05AC"/>
    <w:rsid w:val="009D792D"/>
    <w:rsid w:val="00A05E6B"/>
    <w:rsid w:val="00A07051"/>
    <w:rsid w:val="00A13EF5"/>
    <w:rsid w:val="00A167CE"/>
    <w:rsid w:val="00A22903"/>
    <w:rsid w:val="00A34B54"/>
    <w:rsid w:val="00A428D3"/>
    <w:rsid w:val="00A5657C"/>
    <w:rsid w:val="00A60263"/>
    <w:rsid w:val="00A64754"/>
    <w:rsid w:val="00A7191B"/>
    <w:rsid w:val="00A86F5E"/>
    <w:rsid w:val="00A909B7"/>
    <w:rsid w:val="00A92AFD"/>
    <w:rsid w:val="00A94C35"/>
    <w:rsid w:val="00AB2E2C"/>
    <w:rsid w:val="00AC0DA0"/>
    <w:rsid w:val="00AC28F6"/>
    <w:rsid w:val="00AC6847"/>
    <w:rsid w:val="00AD385D"/>
    <w:rsid w:val="00AD446E"/>
    <w:rsid w:val="00AF1AF8"/>
    <w:rsid w:val="00AF67F5"/>
    <w:rsid w:val="00AF6B25"/>
    <w:rsid w:val="00B00185"/>
    <w:rsid w:val="00B009DF"/>
    <w:rsid w:val="00B073D4"/>
    <w:rsid w:val="00B11AB7"/>
    <w:rsid w:val="00B205E7"/>
    <w:rsid w:val="00B21209"/>
    <w:rsid w:val="00B260A2"/>
    <w:rsid w:val="00B41E36"/>
    <w:rsid w:val="00B44F9D"/>
    <w:rsid w:val="00B50AD4"/>
    <w:rsid w:val="00B6055C"/>
    <w:rsid w:val="00B6159B"/>
    <w:rsid w:val="00B64401"/>
    <w:rsid w:val="00B83F89"/>
    <w:rsid w:val="00B85753"/>
    <w:rsid w:val="00B86D34"/>
    <w:rsid w:val="00B972FD"/>
    <w:rsid w:val="00BA3314"/>
    <w:rsid w:val="00BA7855"/>
    <w:rsid w:val="00BB351E"/>
    <w:rsid w:val="00BB5BA4"/>
    <w:rsid w:val="00BB5E00"/>
    <w:rsid w:val="00BC07DD"/>
    <w:rsid w:val="00BD280C"/>
    <w:rsid w:val="00BD6288"/>
    <w:rsid w:val="00BE0B2C"/>
    <w:rsid w:val="00BE4BBE"/>
    <w:rsid w:val="00BE5ED2"/>
    <w:rsid w:val="00BF65AC"/>
    <w:rsid w:val="00BF6B65"/>
    <w:rsid w:val="00BF7F53"/>
    <w:rsid w:val="00C12D3A"/>
    <w:rsid w:val="00C14957"/>
    <w:rsid w:val="00C207F6"/>
    <w:rsid w:val="00C222FD"/>
    <w:rsid w:val="00C23F1B"/>
    <w:rsid w:val="00C2453B"/>
    <w:rsid w:val="00C26B85"/>
    <w:rsid w:val="00C341F8"/>
    <w:rsid w:val="00C4110B"/>
    <w:rsid w:val="00C46F3B"/>
    <w:rsid w:val="00C6314B"/>
    <w:rsid w:val="00C64862"/>
    <w:rsid w:val="00C65600"/>
    <w:rsid w:val="00C76D33"/>
    <w:rsid w:val="00C81467"/>
    <w:rsid w:val="00C90CAF"/>
    <w:rsid w:val="00C9130E"/>
    <w:rsid w:val="00CA2537"/>
    <w:rsid w:val="00CB05AA"/>
    <w:rsid w:val="00CB2199"/>
    <w:rsid w:val="00CB69AD"/>
    <w:rsid w:val="00CB7600"/>
    <w:rsid w:val="00CE1DE8"/>
    <w:rsid w:val="00CE3730"/>
    <w:rsid w:val="00CF14FD"/>
    <w:rsid w:val="00CF3727"/>
    <w:rsid w:val="00CF4779"/>
    <w:rsid w:val="00D00590"/>
    <w:rsid w:val="00D0173C"/>
    <w:rsid w:val="00D039CB"/>
    <w:rsid w:val="00D132B3"/>
    <w:rsid w:val="00D24AE4"/>
    <w:rsid w:val="00D24B58"/>
    <w:rsid w:val="00D40923"/>
    <w:rsid w:val="00D531D0"/>
    <w:rsid w:val="00D664A3"/>
    <w:rsid w:val="00D755D3"/>
    <w:rsid w:val="00D84ED5"/>
    <w:rsid w:val="00D87069"/>
    <w:rsid w:val="00D92C16"/>
    <w:rsid w:val="00D9494F"/>
    <w:rsid w:val="00DA03FF"/>
    <w:rsid w:val="00DC381C"/>
    <w:rsid w:val="00DD4839"/>
    <w:rsid w:val="00DD6D0F"/>
    <w:rsid w:val="00DE7C70"/>
    <w:rsid w:val="00DF2E29"/>
    <w:rsid w:val="00E02E8D"/>
    <w:rsid w:val="00E06E52"/>
    <w:rsid w:val="00E06FA8"/>
    <w:rsid w:val="00E13C73"/>
    <w:rsid w:val="00E148BA"/>
    <w:rsid w:val="00E36033"/>
    <w:rsid w:val="00E36A6E"/>
    <w:rsid w:val="00E375F7"/>
    <w:rsid w:val="00E37B7A"/>
    <w:rsid w:val="00E46C0E"/>
    <w:rsid w:val="00E47123"/>
    <w:rsid w:val="00E56160"/>
    <w:rsid w:val="00E8265B"/>
    <w:rsid w:val="00E937BD"/>
    <w:rsid w:val="00E96345"/>
    <w:rsid w:val="00EA0855"/>
    <w:rsid w:val="00EB5719"/>
    <w:rsid w:val="00EB6C08"/>
    <w:rsid w:val="00EC1AE2"/>
    <w:rsid w:val="00EC7392"/>
    <w:rsid w:val="00ED4DD6"/>
    <w:rsid w:val="00ED56A0"/>
    <w:rsid w:val="00ED5C4A"/>
    <w:rsid w:val="00EE15E5"/>
    <w:rsid w:val="00F004F6"/>
    <w:rsid w:val="00F04BF4"/>
    <w:rsid w:val="00F11E8D"/>
    <w:rsid w:val="00F16E98"/>
    <w:rsid w:val="00F277A1"/>
    <w:rsid w:val="00F341BA"/>
    <w:rsid w:val="00F35D1F"/>
    <w:rsid w:val="00F63E30"/>
    <w:rsid w:val="00F65822"/>
    <w:rsid w:val="00F7338A"/>
    <w:rsid w:val="00F80166"/>
    <w:rsid w:val="00F827D1"/>
    <w:rsid w:val="00F85BAA"/>
    <w:rsid w:val="00F871CB"/>
    <w:rsid w:val="00F90BB7"/>
    <w:rsid w:val="00F9341A"/>
    <w:rsid w:val="00F94E04"/>
    <w:rsid w:val="00FA2561"/>
    <w:rsid w:val="00FA433B"/>
    <w:rsid w:val="00FB4A6A"/>
    <w:rsid w:val="00FB6B57"/>
    <w:rsid w:val="00FC1C12"/>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F08C-42A5-4505-B74E-575B5C53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93</Pages>
  <Words>35881</Words>
  <Characters>179409</Characters>
  <Application>Microsoft Office Word</Application>
  <DocSecurity>8</DocSecurity>
  <Lines>1495</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2023-01-31T06:39:00Z</cp:lastPrinted>
  <dcterms:created xsi:type="dcterms:W3CDTF">2023-01-31T07:04:00Z</dcterms:created>
  <dcterms:modified xsi:type="dcterms:W3CDTF">2023-01-31T07:05:00Z</dcterms:modified>
</cp:coreProperties>
</file>