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8F741" w14:textId="77777777" w:rsidR="00420ACF" w:rsidRPr="00420ACF" w:rsidRDefault="00420ACF" w:rsidP="00420ACF">
      <w:pPr>
        <w:spacing w:line="360" w:lineRule="auto"/>
        <w:rPr>
          <w:rFonts w:ascii="Calibri" w:hAnsi="Calibri" w:cs="Calibri"/>
          <w:szCs w:val="22"/>
          <w:rtl/>
        </w:rPr>
      </w:pPr>
    </w:p>
    <w:p w14:paraId="32D248B6" w14:textId="77777777" w:rsidR="00420ACF" w:rsidRPr="00420ACF" w:rsidRDefault="00420ACF" w:rsidP="00420ACF">
      <w:pPr>
        <w:spacing w:line="360" w:lineRule="auto"/>
        <w:rPr>
          <w:rFonts w:ascii="Calibri" w:hAnsi="Calibri" w:cs="Calibri"/>
          <w:szCs w:val="22"/>
          <w:rtl/>
        </w:rPr>
      </w:pPr>
    </w:p>
    <w:p w14:paraId="483C4EA0" w14:textId="1F222453" w:rsidR="00420ACF" w:rsidRPr="00420ACF" w:rsidRDefault="00420ACF" w:rsidP="00420ACF">
      <w:pPr>
        <w:spacing w:line="360" w:lineRule="auto"/>
        <w:jc w:val="center"/>
        <w:rPr>
          <w:rFonts w:ascii="Calibri" w:hAnsi="Calibri" w:cs="Calibri"/>
          <w:b/>
          <w:bCs/>
          <w:szCs w:val="22"/>
        </w:rPr>
      </w:pPr>
      <w:r w:rsidRPr="00420ACF">
        <w:rPr>
          <w:rFonts w:ascii="Calibri" w:hAnsi="Calibri" w:cs="Calibri"/>
          <w:b/>
          <w:bCs/>
          <w:szCs w:val="22"/>
          <w:rtl/>
        </w:rPr>
        <w:t xml:space="preserve">מכרז פומבי מס' </w:t>
      </w:r>
      <w:r>
        <w:rPr>
          <w:rFonts w:ascii="Calibri" w:hAnsi="Calibri" w:cs="Calibri" w:hint="cs"/>
          <w:b/>
          <w:bCs/>
          <w:szCs w:val="22"/>
          <w:rtl/>
        </w:rPr>
        <w:t>1156</w:t>
      </w:r>
      <w:r w:rsidRPr="00420ACF">
        <w:rPr>
          <w:rFonts w:ascii="Calibri" w:hAnsi="Calibri" w:cs="Calibri"/>
          <w:b/>
          <w:bCs/>
          <w:szCs w:val="22"/>
          <w:rtl/>
        </w:rPr>
        <w:t>/</w:t>
      </w:r>
      <w:r>
        <w:rPr>
          <w:rFonts w:ascii="Calibri" w:hAnsi="Calibri" w:cs="Calibri" w:hint="cs"/>
          <w:b/>
          <w:bCs/>
          <w:szCs w:val="22"/>
          <w:rtl/>
        </w:rPr>
        <w:t>26</w:t>
      </w:r>
    </w:p>
    <w:p w14:paraId="4CA1282A" w14:textId="0BC227CC" w:rsidR="00420ACF" w:rsidRPr="00420ACF" w:rsidRDefault="00420ACF" w:rsidP="00420ACF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 xml:space="preserve">לתפקיד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מ"מ </w:t>
      </w:r>
      <w:r w:rsidRPr="00420ACF">
        <w:rPr>
          <w:rFonts w:ascii="Calibri" w:hAnsi="Calibri" w:cs="Calibri"/>
          <w:b/>
          <w:bCs/>
          <w:szCs w:val="22"/>
          <w:u w:val="single"/>
          <w:rtl/>
        </w:rPr>
        <w:t>רכזת הון אנושי – תחום חינוך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- החלפה לחופשת לידה </w:t>
      </w:r>
      <w:r w:rsidRPr="00420ACF">
        <w:rPr>
          <w:rFonts w:ascii="Calibri" w:hAnsi="Calibri" w:cs="Calibri"/>
          <w:b/>
          <w:bCs/>
          <w:szCs w:val="22"/>
          <w:u w:val="single"/>
          <w:rtl/>
        </w:rPr>
        <w:t xml:space="preserve"> </w:t>
      </w:r>
    </w:p>
    <w:p w14:paraId="5D8EBD81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</w:rPr>
        <w:t xml:space="preserve"> </w:t>
      </w:r>
      <w:r w:rsidRPr="00420ACF">
        <w:rPr>
          <w:rFonts w:ascii="Calibri" w:hAnsi="Calibri" w:cs="Calibri"/>
          <w:szCs w:val="22"/>
          <w:rtl/>
        </w:rPr>
        <w:t xml:space="preserve"> </w:t>
      </w:r>
    </w:p>
    <w:p w14:paraId="19898090" w14:textId="51090690" w:rsidR="00420ACF" w:rsidRPr="00420ACF" w:rsidRDefault="00420ACF" w:rsidP="00420ACF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כפיפות</w:t>
      </w:r>
      <w:r w:rsidRPr="00420ACF">
        <w:rPr>
          <w:rFonts w:ascii="Calibri" w:hAnsi="Calibri" w:cs="Calibri"/>
          <w:szCs w:val="22"/>
          <w:rtl/>
        </w:rPr>
        <w:t xml:space="preserve">: </w:t>
      </w:r>
      <w:r>
        <w:rPr>
          <w:rFonts w:ascii="Calibri" w:hAnsi="Calibri" w:cs="Calibri" w:hint="cs"/>
          <w:szCs w:val="22"/>
          <w:rtl/>
        </w:rPr>
        <w:t xml:space="preserve">מנהלת אגף הון אנושי </w:t>
      </w:r>
    </w:p>
    <w:p w14:paraId="4B15C17E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אחוז משרה:</w:t>
      </w:r>
      <w:r w:rsidRPr="00420ACF">
        <w:rPr>
          <w:rFonts w:ascii="Calibri" w:hAnsi="Calibri" w:cs="Calibri"/>
          <w:szCs w:val="22"/>
          <w:rtl/>
        </w:rPr>
        <w:t xml:space="preserve"> 100%</w:t>
      </w:r>
    </w:p>
    <w:p w14:paraId="1CACECEC" w14:textId="4CFBCAE6" w:rsidR="00420ACF" w:rsidRPr="00420ACF" w:rsidRDefault="00420ACF" w:rsidP="00420ACF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דרגת המשרה</w:t>
      </w:r>
      <w:r w:rsidRPr="00420ACF">
        <w:rPr>
          <w:rFonts w:ascii="Calibri" w:hAnsi="Calibri" w:cs="Calibri"/>
          <w:szCs w:val="22"/>
          <w:u w:val="single"/>
          <w:rtl/>
        </w:rPr>
        <w:t>:</w:t>
      </w:r>
      <w:r w:rsidRPr="00420ACF">
        <w:rPr>
          <w:rFonts w:ascii="Calibri" w:hAnsi="Calibri" w:cs="Calibri"/>
          <w:szCs w:val="22"/>
          <w:rtl/>
        </w:rPr>
        <w:t xml:space="preserve"> מנהלי</w:t>
      </w:r>
      <w:r>
        <w:rPr>
          <w:rFonts w:ascii="Calibri" w:hAnsi="Calibri" w:cs="Calibri" w:hint="cs"/>
          <w:szCs w:val="22"/>
          <w:rtl/>
        </w:rPr>
        <w:t xml:space="preserve"> 7-9 </w:t>
      </w:r>
      <w:r w:rsidRPr="00420ACF">
        <w:rPr>
          <w:rFonts w:ascii="Calibri" w:hAnsi="Calibri" w:cs="Calibri"/>
          <w:szCs w:val="22"/>
          <w:rtl/>
        </w:rPr>
        <w:t>/ מח"ר</w:t>
      </w:r>
      <w:r>
        <w:rPr>
          <w:rFonts w:ascii="Calibri" w:hAnsi="Calibri" w:cs="Calibri" w:hint="cs"/>
          <w:szCs w:val="22"/>
          <w:rtl/>
        </w:rPr>
        <w:t xml:space="preserve"> 37-39 </w:t>
      </w:r>
    </w:p>
    <w:p w14:paraId="6023A183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</w:p>
    <w:p w14:paraId="51F8059E" w14:textId="77777777" w:rsidR="00420ACF" w:rsidRPr="00420ACF" w:rsidRDefault="00420ACF" w:rsidP="00420ACF">
      <w:pPr>
        <w:rPr>
          <w:rFonts w:ascii="Calibri" w:hAnsi="Calibri" w:cs="Calibri"/>
          <w:b/>
          <w:bCs/>
          <w:szCs w:val="22"/>
          <w:u w:val="single"/>
          <w:rtl/>
        </w:rPr>
      </w:pPr>
    </w:p>
    <w:p w14:paraId="32FC4EDF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יעוד:</w:t>
      </w:r>
      <w:r w:rsidRPr="00420ACF">
        <w:rPr>
          <w:rFonts w:ascii="Calibri" w:hAnsi="Calibri" w:cs="Calibri"/>
          <w:szCs w:val="22"/>
          <w:rtl/>
        </w:rPr>
        <w:t xml:space="preserve"> ריכוז ומענה לעובדי החינוך הקדם יסודי , החינוך המיוחד והפרויקטים בנושא נוכחות ושכר, גיוס וקליטה של העובדים, תפעול יומיומי ובקרה.</w:t>
      </w:r>
    </w:p>
    <w:p w14:paraId="146A9E00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</w:p>
    <w:p w14:paraId="593C296F" w14:textId="77777777" w:rsidR="00420ACF" w:rsidRPr="00420ACF" w:rsidRDefault="00420ACF" w:rsidP="00420ACF">
      <w:pPr>
        <w:rPr>
          <w:rFonts w:ascii="Calibri" w:hAnsi="Calibri" w:cs="Calibri"/>
          <w:szCs w:val="22"/>
          <w:u w:val="single"/>
          <w:rtl/>
        </w:rPr>
      </w:pPr>
    </w:p>
    <w:p w14:paraId="740E7371" w14:textId="77777777" w:rsidR="00420ACF" w:rsidRPr="00420ACF" w:rsidRDefault="00420ACF" w:rsidP="00420ACF">
      <w:pPr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עיקרי התפקיד:</w:t>
      </w:r>
    </w:p>
    <w:p w14:paraId="696FBA5F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</w:p>
    <w:p w14:paraId="7E4DC652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ניהול ובקרה אחר התקנים הרצויים בתחום החינוך, ועל פי אישורים ממשרד החינוך.</w:t>
      </w:r>
    </w:p>
    <w:p w14:paraId="08BE22A4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גיוס וקליטה של תומכות חינוך חדשות, מילוי מקום, מתגברים ופרויקטים.</w:t>
      </w:r>
    </w:p>
    <w:p w14:paraId="0143A1F5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ניהול מערך הנוכחות של העובדים במערכת הסינריון לרבות טיפול בכל נושא  חופשה /מחלה/ ימים מיוחדים.</w:t>
      </w:r>
    </w:p>
    <w:p w14:paraId="1AA8E635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ניהול תמריץ אי היעדרות של התומכות והפקת דוחות רלוונטיים  על פי הצורך.</w:t>
      </w:r>
    </w:p>
    <w:p w14:paraId="5C944D8E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טיפול בכל נושא הקייטנות בשיתוף מנהלת הקדם יסודי ודיווח מפורט למדור השכר.</w:t>
      </w:r>
    </w:p>
    <w:p w14:paraId="40701ECF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עדכון תוכניות העבודה של תומכות החינוך במערכת הנוכחות ועדכון על פי צורך.</w:t>
      </w:r>
    </w:p>
    <w:p w14:paraId="285AC1AB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עדכון מצבת תומכות החינוך במערכת האוטומציה.</w:t>
      </w:r>
    </w:p>
    <w:p w14:paraId="3CC48820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טיפול בנושא דרגות, תנאי שכר ופרט של העובדים והעברת דיווחים לשכר.</w:t>
      </w:r>
    </w:p>
    <w:p w14:paraId="5AA706A5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הוצאה לפועל של תוכנית הכשרה של תומכות החינוך, הגשת קול קורא ,הפעלת ההכשרה ומעקב ובקרה.</w:t>
      </w:r>
    </w:p>
    <w:p w14:paraId="54B6CBAC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טיפול בנושא סיומי העסקה של עובדים זימון לשיחות ברור, שימוע , חל"ד חל"ת.</w:t>
      </w:r>
    </w:p>
    <w:p w14:paraId="03B05643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זמינות ומענה טלפוני ופרונטלי לעובדי החינוך.</w:t>
      </w:r>
    </w:p>
    <w:p w14:paraId="1EE9F47A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מתן הנחיות לעובדי החינוך בתחום ההון האנושי</w:t>
      </w:r>
    </w:p>
    <w:p w14:paraId="10549F46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הכנת נהלי עבודה על פי תפקיד העובד/ת.</w:t>
      </w:r>
    </w:p>
    <w:p w14:paraId="196F07B0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360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דיווח סייעת שנייה במשרד החינוך ודיווח החלפת גננת ע"י סייעת  מחצית א וב' למשרד החינוך ובקרה על שיפוי המשרד לרשות</w:t>
      </w:r>
    </w:p>
    <w:p w14:paraId="5386BACF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360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מעקב בקרה ודיווח של דוחות סייעות מ"מ מול האחראית על מילויי מקום בחברה הכלכלית.</w:t>
      </w:r>
    </w:p>
    <w:p w14:paraId="72B9892A" w14:textId="77777777" w:rsidR="00420ACF" w:rsidRPr="00420ACF" w:rsidRDefault="00420ACF" w:rsidP="00420ACF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ביצוע מטלות נוספות על פי דרישת  המנהלת.</w:t>
      </w:r>
    </w:p>
    <w:p w14:paraId="52CFF4A9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</w:p>
    <w:p w14:paraId="0EE9E086" w14:textId="77777777" w:rsidR="00420ACF" w:rsidRPr="00420ACF" w:rsidRDefault="00420ACF" w:rsidP="00420ACF">
      <w:pPr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תנאי סף:</w:t>
      </w:r>
    </w:p>
    <w:p w14:paraId="3D572216" w14:textId="77777777" w:rsidR="00420ACF" w:rsidRPr="00420ACF" w:rsidRDefault="00420ACF" w:rsidP="00420ACF">
      <w:pPr>
        <w:pStyle w:val="a9"/>
        <w:keepLines w:val="0"/>
        <w:numPr>
          <w:ilvl w:val="0"/>
          <w:numId w:val="2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תעודת בגרות מלאה</w:t>
      </w:r>
    </w:p>
    <w:p w14:paraId="52C382AD" w14:textId="77777777" w:rsidR="00420ACF" w:rsidRPr="00420ACF" w:rsidRDefault="00420ACF" w:rsidP="00420ACF">
      <w:pPr>
        <w:pStyle w:val="a9"/>
        <w:keepLines w:val="0"/>
        <w:numPr>
          <w:ilvl w:val="0"/>
          <w:numId w:val="2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תואר ראשון בתחום משאבי האנוש, מדיניות ציבורית, חינוך יתרון.</w:t>
      </w:r>
    </w:p>
    <w:p w14:paraId="31791B23" w14:textId="77777777" w:rsidR="00420ACF" w:rsidRPr="00420ACF" w:rsidRDefault="00420ACF" w:rsidP="00420ACF">
      <w:pPr>
        <w:pStyle w:val="a9"/>
        <w:keepLines w:val="0"/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</w:p>
    <w:p w14:paraId="0E12E3F6" w14:textId="77777777" w:rsidR="00420ACF" w:rsidRPr="00420ACF" w:rsidRDefault="00420ACF" w:rsidP="00420ACF">
      <w:pPr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מאפייני עשייה ייחודיים בתפקיד:</w:t>
      </w:r>
    </w:p>
    <w:p w14:paraId="05C00A78" w14:textId="77777777" w:rsidR="00420ACF" w:rsidRPr="00420ACF" w:rsidRDefault="00420ACF" w:rsidP="00420ACF">
      <w:pPr>
        <w:rPr>
          <w:rFonts w:ascii="Calibri" w:hAnsi="Calibri" w:cs="Calibri"/>
          <w:szCs w:val="22"/>
          <w:rtl/>
        </w:rPr>
      </w:pPr>
    </w:p>
    <w:p w14:paraId="335E569E" w14:textId="77777777" w:rsidR="00420ACF" w:rsidRPr="00420ACF" w:rsidRDefault="00420ACF" w:rsidP="00420ACF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יכולת תקשורת והקשבה</w:t>
      </w:r>
    </w:p>
    <w:p w14:paraId="452DA7A4" w14:textId="77777777" w:rsidR="00420ACF" w:rsidRPr="00420ACF" w:rsidRDefault="00420ACF" w:rsidP="00420ACF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עבודה בשעות לא שיגרתיות</w:t>
      </w:r>
    </w:p>
    <w:p w14:paraId="038519EB" w14:textId="77777777" w:rsidR="00420ACF" w:rsidRPr="00420ACF" w:rsidRDefault="00420ACF" w:rsidP="00420ACF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עבודה עם ריבוי יישומים ומערכות מידע</w:t>
      </w:r>
    </w:p>
    <w:p w14:paraId="24400FF5" w14:textId="77777777" w:rsidR="00420ACF" w:rsidRPr="00420ACF" w:rsidRDefault="00420ACF" w:rsidP="00420ACF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lastRenderedPageBreak/>
        <w:t>יכולת עבודה בצוות</w:t>
      </w:r>
    </w:p>
    <w:p w14:paraId="48B0FDB3" w14:textId="77777777" w:rsidR="00420ACF" w:rsidRPr="00420ACF" w:rsidRDefault="00420ACF" w:rsidP="00420ACF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קפדנות ודייקנות בעבודה</w:t>
      </w:r>
    </w:p>
    <w:p w14:paraId="490191BF" w14:textId="77777777" w:rsidR="00420ACF" w:rsidRPr="00420ACF" w:rsidRDefault="00420ACF" w:rsidP="00420ACF">
      <w:pPr>
        <w:pStyle w:val="a9"/>
        <w:rPr>
          <w:rFonts w:ascii="Calibri" w:hAnsi="Calibri" w:cs="Calibri"/>
          <w:szCs w:val="22"/>
          <w:rtl/>
        </w:rPr>
      </w:pPr>
    </w:p>
    <w:p w14:paraId="5C411E6F" w14:textId="77777777" w:rsidR="00420ACF" w:rsidRPr="00420ACF" w:rsidRDefault="00420ACF" w:rsidP="00420ACF">
      <w:pPr>
        <w:pStyle w:val="a9"/>
        <w:rPr>
          <w:rFonts w:ascii="Calibri" w:hAnsi="Calibri" w:cs="Calibri"/>
          <w:szCs w:val="22"/>
          <w:rtl/>
        </w:rPr>
      </w:pPr>
    </w:p>
    <w:p w14:paraId="49395E31" w14:textId="77777777" w:rsidR="00420ACF" w:rsidRPr="00420ACF" w:rsidRDefault="00420ACF" w:rsidP="00420ACF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420ACF">
        <w:rPr>
          <w:rFonts w:ascii="Calibri" w:hAnsi="Calibri" w:cs="Calibri"/>
          <w:b/>
          <w:bCs/>
          <w:szCs w:val="22"/>
          <w:rtl/>
        </w:rPr>
        <w:t>בברכה,</w:t>
      </w:r>
      <w:r w:rsidRPr="00420ACF">
        <w:rPr>
          <w:rFonts w:ascii="Calibri" w:hAnsi="Calibri" w:cs="Calibri"/>
          <w:b/>
          <w:bCs/>
          <w:szCs w:val="22"/>
          <w:rtl/>
        </w:rPr>
        <w:br/>
        <w:t>יחיאל זוהר</w:t>
      </w:r>
      <w:r w:rsidRPr="00420ACF">
        <w:rPr>
          <w:rFonts w:ascii="Calibri" w:hAnsi="Calibri" w:cs="Calibri"/>
          <w:b/>
          <w:bCs/>
          <w:szCs w:val="22"/>
          <w:rtl/>
        </w:rPr>
        <w:br/>
        <w:t>ראש העירייה</w:t>
      </w:r>
    </w:p>
    <w:p w14:paraId="38DF5DC9" w14:textId="77777777" w:rsidR="00420ACF" w:rsidRPr="00420ACF" w:rsidRDefault="00420ACF" w:rsidP="00420ACF">
      <w:pPr>
        <w:pStyle w:val="a9"/>
        <w:rPr>
          <w:rFonts w:ascii="Calibri" w:hAnsi="Calibri" w:cs="Calibri"/>
          <w:szCs w:val="22"/>
          <w:rtl/>
        </w:rPr>
      </w:pPr>
    </w:p>
    <w:p w14:paraId="6C1DB5A5" w14:textId="77777777" w:rsidR="00420ACF" w:rsidRPr="00420ACF" w:rsidRDefault="00420ACF" w:rsidP="00420ACF">
      <w:pPr>
        <w:spacing w:line="360" w:lineRule="auto"/>
        <w:jc w:val="center"/>
        <w:rPr>
          <w:rFonts w:ascii="Calibri" w:hAnsi="Calibri" w:cs="Calibri"/>
          <w:szCs w:val="22"/>
          <w:rtl/>
        </w:rPr>
      </w:pPr>
    </w:p>
    <w:p w14:paraId="27C3DEFB" w14:textId="77777777" w:rsidR="00420ACF" w:rsidRPr="00B55C2C" w:rsidRDefault="00420ACF" w:rsidP="00420ACF">
      <w:pPr>
        <w:rPr>
          <w:rFonts w:ascii="Calibri" w:hAnsi="Calibri" w:cs="Calibri"/>
          <w:b/>
          <w:bCs/>
          <w:szCs w:val="22"/>
        </w:rPr>
      </w:pPr>
      <w:r w:rsidRPr="00B55C2C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204DF8E9" w14:textId="200ACE7B" w:rsidR="00420ACF" w:rsidRPr="00B55C2C" w:rsidRDefault="00420ACF" w:rsidP="00420ACF">
      <w:pPr>
        <w:rPr>
          <w:rFonts w:ascii="Calibri" w:hAnsi="Calibri" w:cs="Calibri"/>
          <w:b/>
          <w:bCs/>
          <w:szCs w:val="22"/>
          <w:rtl/>
        </w:rPr>
      </w:pPr>
      <w:r w:rsidRPr="00B55C2C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 w:rsidR="004A3508">
        <w:rPr>
          <w:rFonts w:ascii="Calibri" w:hAnsi="Calibri" w:cs="Calibri" w:hint="cs"/>
          <w:b/>
          <w:bCs/>
          <w:szCs w:val="22"/>
          <w:u w:val="single"/>
          <w:rtl/>
        </w:rPr>
        <w:t>שלישי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 w:rsidR="004A3508">
        <w:rPr>
          <w:rFonts w:ascii="Calibri" w:hAnsi="Calibri" w:cs="Calibri" w:hint="cs"/>
          <w:b/>
          <w:bCs/>
          <w:szCs w:val="22"/>
          <w:u w:val="single"/>
          <w:rtl/>
        </w:rPr>
        <w:t>06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>/2026 (עד השעה  12:00) – לא תיתכן הגשה ידנית או בדוא"ל.</w:t>
      </w:r>
    </w:p>
    <w:p w14:paraId="6A52BF2F" w14:textId="77777777" w:rsidR="00420ACF" w:rsidRPr="00B55C2C" w:rsidRDefault="00420ACF" w:rsidP="00420ACF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B55C2C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037D654A" w14:textId="77777777" w:rsidR="00420ACF" w:rsidRPr="00B55C2C" w:rsidRDefault="00420ACF" w:rsidP="00420ACF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B55C2C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7CA37AFB" w14:textId="77777777" w:rsidR="00420ACF" w:rsidRPr="00B55C2C" w:rsidRDefault="00420ACF" w:rsidP="00420ACF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B55C2C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B55C2C">
        <w:rPr>
          <w:rFonts w:ascii="Calibri" w:hAnsi="Calibri" w:cs="Calibri"/>
          <w:b/>
          <w:bCs/>
          <w:szCs w:val="22"/>
        </w:rPr>
        <w:t>jobbing</w:t>
      </w:r>
      <w:r w:rsidRPr="00B55C2C">
        <w:rPr>
          <w:rFonts w:ascii="Calibri" w:hAnsi="Calibri" w:cs="Calibri"/>
          <w:b/>
          <w:bCs/>
          <w:szCs w:val="22"/>
          <w:rtl/>
        </w:rPr>
        <w:t> המקוונת.</w:t>
      </w:r>
    </w:p>
    <w:p w14:paraId="26B1EABE" w14:textId="77777777" w:rsidR="00420ACF" w:rsidRPr="00B55C2C" w:rsidRDefault="00420ACF" w:rsidP="00420ACF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B55C2C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128742BC" w14:textId="77777777" w:rsidR="00420ACF" w:rsidRPr="00B55C2C" w:rsidRDefault="00420ACF" w:rsidP="00420ACF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B55C2C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6A17D340" w14:textId="77777777" w:rsidR="00420ACF" w:rsidRPr="00B55C2C" w:rsidRDefault="00420ACF" w:rsidP="00420ACF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</w:rPr>
      </w:pPr>
      <w:r w:rsidRPr="00B55C2C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6ECDB1E8" w14:textId="77777777" w:rsidR="00420ACF" w:rsidRPr="00420ACF" w:rsidRDefault="00420ACF" w:rsidP="00420ACF">
      <w:pPr>
        <w:spacing w:line="360" w:lineRule="auto"/>
        <w:textAlignment w:val="auto"/>
        <w:rPr>
          <w:rFonts w:ascii="Calibri" w:hAnsi="Calibri" w:cs="Calibri"/>
          <w:szCs w:val="22"/>
          <w:rtl/>
        </w:rPr>
      </w:pPr>
    </w:p>
    <w:p w14:paraId="609694E9" w14:textId="77777777" w:rsidR="00223554" w:rsidRPr="00420ACF" w:rsidRDefault="00223554">
      <w:pPr>
        <w:rPr>
          <w:rFonts w:ascii="Calibri" w:hAnsi="Calibri" w:cs="Calibri"/>
          <w:szCs w:val="22"/>
        </w:rPr>
      </w:pPr>
    </w:p>
    <w:sectPr w:rsidR="00223554" w:rsidRPr="00420ACF" w:rsidSect="00420ACF">
      <w:headerReference w:type="even" r:id="rId7"/>
      <w:headerReference w:type="default" r:id="rId8"/>
      <w:headerReference w:type="first" r:id="rId9"/>
      <w:footerReference w:type="first" r:id="rId10"/>
      <w:pgSz w:w="11909" w:h="16834" w:code="259"/>
      <w:pgMar w:top="426" w:right="1800" w:bottom="1440" w:left="1800" w:header="340" w:footer="720" w:gutter="0"/>
      <w:pgNumType w:fmt="numberInDash"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D4C5F" w14:textId="77777777" w:rsidR="004A70DC" w:rsidRDefault="004A70DC" w:rsidP="00420ACF">
      <w:r>
        <w:separator/>
      </w:r>
    </w:p>
  </w:endnote>
  <w:endnote w:type="continuationSeparator" w:id="0">
    <w:p w14:paraId="233497ED" w14:textId="77777777" w:rsidR="004A70DC" w:rsidRDefault="004A70DC" w:rsidP="0042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27BD" w14:textId="77777777" w:rsidR="00420ACF" w:rsidRPr="007C4653" w:rsidRDefault="00420ACF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5E824750" w14:textId="77777777" w:rsidR="00420ACF" w:rsidRPr="007C4653" w:rsidRDefault="00420ACF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</w:rPr>
    </w:pPr>
    <w:r>
      <w:rPr>
        <w:rFonts w:cs="Narkisim"/>
        <w:b/>
        <w:bCs/>
        <w:sz w:val="20"/>
        <w:szCs w:val="20"/>
      </w:rPr>
      <w:t>neta@netivot.muni.il</w:t>
    </w:r>
    <w:r w:rsidRPr="007C4653">
      <w:rPr>
        <w:rFonts w:cs="Narkisim"/>
        <w:b/>
        <w:bCs/>
        <w:color w:val="000000"/>
        <w:sz w:val="20"/>
        <w:szCs w:val="20"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</w:rPr>
      <w:sym w:font="Wingdings" w:char="F03A"/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6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Symbol" w:char="F0B7"/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דוא"ל</w:t>
    </w:r>
    <w:r>
      <w:rPr>
        <w:rFonts w:cs="Narkisim" w:hint="cs"/>
        <w:b/>
        <w:bCs/>
        <w:color w:val="000000"/>
        <w:sz w:val="20"/>
        <w:szCs w:val="20"/>
        <w:rtl/>
      </w:rPr>
      <w:t xml:space="preserve"> לשליחת קורות חיים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: </w:t>
    </w:r>
    <w:r>
      <w:rPr>
        <w:rFonts w:cs="Narkisim"/>
        <w:b/>
        <w:bCs/>
        <w:sz w:val="20"/>
        <w:szCs w:val="20"/>
      </w:rPr>
      <w:t>jobnetivot@gmail.com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21810" w14:textId="77777777" w:rsidR="004A70DC" w:rsidRDefault="004A70DC" w:rsidP="00420ACF">
      <w:r>
        <w:separator/>
      </w:r>
    </w:p>
  </w:footnote>
  <w:footnote w:type="continuationSeparator" w:id="0">
    <w:p w14:paraId="3CD568EC" w14:textId="77777777" w:rsidR="004A70DC" w:rsidRDefault="004A70DC" w:rsidP="00420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FE9A" w14:textId="77777777" w:rsidR="00420ACF" w:rsidRDefault="00420ACF">
    <w:pPr>
      <w:pStyle w:val="af0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14:paraId="79EA3461" w14:textId="77777777" w:rsidR="00420ACF" w:rsidRDefault="00420ACF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E9F6" w14:textId="77777777" w:rsidR="00420ACF" w:rsidRDefault="00420ACF">
    <w:pPr>
      <w:pStyle w:val="af0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noProof/>
        <w:rtl/>
      </w:rPr>
      <w:t>- 2 -</w:t>
    </w:r>
    <w:r>
      <w:rPr>
        <w:rStyle w:val="af2"/>
        <w:rtl/>
      </w:rPr>
      <w:fldChar w:fldCharType="end"/>
    </w:r>
  </w:p>
  <w:p w14:paraId="0F4D9724" w14:textId="77777777" w:rsidR="00420ACF" w:rsidRPr="00994A92" w:rsidRDefault="00420ACF" w:rsidP="00420ACF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1F497D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0B8D1B9" wp14:editId="2D52A06B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923220246" name="תמונה 1923220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ABF4AE" w14:textId="77777777" w:rsidR="00420ACF" w:rsidRPr="00994A92" w:rsidRDefault="00420ACF" w:rsidP="00420ACF">
    <w:pPr>
      <w:pStyle w:val="af0"/>
      <w:tabs>
        <w:tab w:val="clear" w:pos="2160"/>
        <w:tab w:val="left" w:pos="2909"/>
      </w:tabs>
      <w:jc w:val="center"/>
      <w:rPr>
        <w:rFonts w:ascii="Calibri" w:hAnsi="Calibri" w:cs="Calibri"/>
        <w:color w:val="002060"/>
        <w:sz w:val="36"/>
        <w:szCs w:val="36"/>
        <w:rtl/>
      </w:rPr>
    </w:pPr>
    <w:r w:rsidRPr="00994A92">
      <w:rPr>
        <w:rFonts w:ascii="Calibri" w:hAnsi="Calibri" w:cs="Calibri"/>
        <w:color w:val="002060"/>
        <w:sz w:val="36"/>
        <w:szCs w:val="36"/>
        <w:rtl/>
      </w:rPr>
      <w:t>עיריית נתיבות</w:t>
    </w:r>
  </w:p>
  <w:p w14:paraId="15D67E52" w14:textId="77777777" w:rsidR="00420ACF" w:rsidRPr="00994A92" w:rsidRDefault="00420ACF" w:rsidP="00420ACF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1F497D"/>
        <w:sz w:val="36"/>
        <w:szCs w:val="36"/>
        <w:rtl/>
      </w:rPr>
    </w:pPr>
    <w:r w:rsidRPr="00994A92">
      <w:rPr>
        <w:rFonts w:ascii="Calibri" w:hAnsi="Calibri" w:cs="Calibri" w:hint="cs"/>
        <w:color w:val="002060"/>
        <w:sz w:val="36"/>
        <w:szCs w:val="36"/>
        <w:rtl/>
      </w:rPr>
      <w:t>אגף</w:t>
    </w:r>
    <w:r w:rsidRPr="00994A92">
      <w:rPr>
        <w:rFonts w:ascii="Calibri" w:hAnsi="Calibri" w:cs="Calibri"/>
        <w:color w:val="002060"/>
        <w:sz w:val="36"/>
        <w:szCs w:val="36"/>
        <w:rtl/>
      </w:rPr>
      <w:t xml:space="preserve"> ההון האנושי</w:t>
    </w:r>
  </w:p>
  <w:p w14:paraId="654887E3" w14:textId="77777777" w:rsidR="00420ACF" w:rsidRDefault="00420ACF" w:rsidP="00420ACF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3F97C" w14:textId="77777777" w:rsidR="00420ACF" w:rsidRPr="00994A92" w:rsidRDefault="00420ACF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1F497D"/>
        <w:sz w:val="40"/>
        <w:szCs w:val="40"/>
        <w:rtl/>
      </w:rPr>
    </w:pPr>
    <w:bookmarkStart w:id="0" w:name="_Hlk87531237"/>
    <w:bookmarkStart w:id="1" w:name="_Hlk87531238"/>
    <w:bookmarkStart w:id="2" w:name="_Hlk87531243"/>
    <w:bookmarkStart w:id="3" w:name="_Hlk87531244"/>
    <w:r>
      <w:rPr>
        <w:noProof/>
      </w:rPr>
      <w:drawing>
        <wp:anchor distT="0" distB="0" distL="114300" distR="114300" simplePos="0" relativeHeight="251659264" behindDoc="1" locked="0" layoutInCell="1" allowOverlap="1" wp14:anchorId="5B663948" wp14:editId="7BB0673A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A6EAA1" w14:textId="77777777" w:rsidR="00420ACF" w:rsidRPr="00994A92" w:rsidRDefault="00420ACF" w:rsidP="00EF7148">
    <w:pPr>
      <w:pStyle w:val="af0"/>
      <w:tabs>
        <w:tab w:val="clear" w:pos="2160"/>
        <w:tab w:val="left" w:pos="2909"/>
      </w:tabs>
      <w:jc w:val="center"/>
      <w:rPr>
        <w:rFonts w:ascii="Calibri" w:hAnsi="Calibri" w:cs="Calibri"/>
        <w:color w:val="002060"/>
        <w:sz w:val="36"/>
        <w:szCs w:val="36"/>
        <w:rtl/>
      </w:rPr>
    </w:pPr>
    <w:r w:rsidRPr="00994A92">
      <w:rPr>
        <w:rFonts w:ascii="Calibri" w:hAnsi="Calibri" w:cs="Calibri"/>
        <w:color w:val="002060"/>
        <w:sz w:val="36"/>
        <w:szCs w:val="36"/>
        <w:rtl/>
      </w:rPr>
      <w:t>עיריית נתיבות</w:t>
    </w:r>
  </w:p>
  <w:bookmarkEnd w:id="0"/>
  <w:bookmarkEnd w:id="1"/>
  <w:bookmarkEnd w:id="2"/>
  <w:bookmarkEnd w:id="3"/>
  <w:p w14:paraId="25840180" w14:textId="77777777" w:rsidR="00420ACF" w:rsidRPr="00994A92" w:rsidRDefault="00420ACF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1F497D"/>
        <w:sz w:val="36"/>
        <w:szCs w:val="36"/>
        <w:rtl/>
      </w:rPr>
    </w:pPr>
    <w:r w:rsidRPr="00994A92">
      <w:rPr>
        <w:rFonts w:ascii="Calibri" w:hAnsi="Calibri" w:cs="Calibri" w:hint="cs"/>
        <w:color w:val="002060"/>
        <w:sz w:val="36"/>
        <w:szCs w:val="36"/>
        <w:rtl/>
      </w:rPr>
      <w:t>אגף</w:t>
    </w:r>
    <w:r w:rsidRPr="00994A92">
      <w:rPr>
        <w:rFonts w:ascii="Calibri" w:hAnsi="Calibri" w:cs="Calibr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1610A"/>
    <w:multiLevelType w:val="hybridMultilevel"/>
    <w:tmpl w:val="20663B28"/>
    <w:lvl w:ilvl="0" w:tplc="7482212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A7A67"/>
    <w:multiLevelType w:val="hybridMultilevel"/>
    <w:tmpl w:val="7318FF74"/>
    <w:lvl w:ilvl="0" w:tplc="B6E26F18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 w16cid:durableId="297032623">
    <w:abstractNumId w:val="2"/>
  </w:num>
  <w:num w:numId="2" w16cid:durableId="700743295">
    <w:abstractNumId w:val="1"/>
  </w:num>
  <w:num w:numId="3" w16cid:durableId="141670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CF"/>
    <w:rsid w:val="0006293E"/>
    <w:rsid w:val="00223554"/>
    <w:rsid w:val="00420ACF"/>
    <w:rsid w:val="004A3508"/>
    <w:rsid w:val="004A70DC"/>
    <w:rsid w:val="00B9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4FE75"/>
  <w15:chartTrackingRefBased/>
  <w15:docId w15:val="{6F80692C-FE27-46B0-8327-AE7F6CA2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ACF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0ACF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ACF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ACF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ACF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ACF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ACF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ACF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ACF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ACF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20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20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20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20A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20AC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20A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20AC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20A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20A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A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20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20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0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20A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0A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0A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0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20A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0ACF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420ACF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420ACF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420ACF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420ACF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420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452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2</cp:revision>
  <dcterms:created xsi:type="dcterms:W3CDTF">2026-09-22T09:26:00Z</dcterms:created>
  <dcterms:modified xsi:type="dcterms:W3CDTF">2026-09-22T12:37:00Z</dcterms:modified>
</cp:coreProperties>
</file>